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1C84DFA5" w14:textId="77777777" w:rsidTr="00491976">
        <w:trPr>
          <w:gridAfter w:val="1"/>
          <w:wAfter w:w="2551" w:type="dxa"/>
          <w:cantSplit/>
          <w:trHeight w:val="569"/>
        </w:trPr>
        <w:tc>
          <w:tcPr>
            <w:tcW w:w="4928" w:type="dxa"/>
            <w:shd w:val="clear" w:color="auto" w:fill="BFBFBF"/>
            <w:vAlign w:val="center"/>
          </w:tcPr>
          <w:p w14:paraId="1C84DFA3"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C84E055" wp14:editId="1C84E056">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1C84DFA4" w14:textId="77777777" w:rsidR="00491976" w:rsidRPr="009E2B84" w:rsidRDefault="00491976" w:rsidP="00AC4A99">
            <w:pPr>
              <w:jc w:val="center"/>
              <w:rPr>
                <w:b/>
              </w:rPr>
            </w:pPr>
            <w:r w:rsidRPr="009E2B84">
              <w:rPr>
                <w:b/>
              </w:rPr>
              <w:t>ON</w:t>
            </w:r>
          </w:p>
        </w:tc>
      </w:tr>
      <w:tr w:rsidR="00491976" w:rsidRPr="009E2B84" w14:paraId="1C84DFA8" w14:textId="77777777" w:rsidTr="00491976">
        <w:trPr>
          <w:gridAfter w:val="1"/>
          <w:wAfter w:w="2551" w:type="dxa"/>
          <w:cantSplit/>
          <w:trHeight w:val="654"/>
        </w:trPr>
        <w:tc>
          <w:tcPr>
            <w:tcW w:w="4928" w:type="dxa"/>
            <w:tcBorders>
              <w:bottom w:val="nil"/>
            </w:tcBorders>
            <w:vAlign w:val="center"/>
          </w:tcPr>
          <w:p w14:paraId="1C84DFA6"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1C84DFA7" w14:textId="77777777" w:rsidR="00491976" w:rsidRPr="000A4DCF" w:rsidRDefault="000A4DCF" w:rsidP="006D5348">
            <w:pPr>
              <w:jc w:val="center"/>
              <w:rPr>
                <w:b/>
              </w:rPr>
            </w:pPr>
            <w:r>
              <w:t>12 September 2018</w:t>
            </w:r>
          </w:p>
        </w:tc>
      </w:tr>
      <w:tr w:rsidR="00491976" w:rsidRPr="009E2B84" w14:paraId="1C84DFAA" w14:textId="77777777" w:rsidTr="00491976">
        <w:trPr>
          <w:gridAfter w:val="1"/>
          <w:wAfter w:w="2551" w:type="dxa"/>
          <w:cantSplit/>
          <w:trHeight w:val="560"/>
        </w:trPr>
        <w:tc>
          <w:tcPr>
            <w:tcW w:w="7338" w:type="dxa"/>
            <w:gridSpan w:val="2"/>
            <w:tcBorders>
              <w:left w:val="nil"/>
              <w:right w:val="nil"/>
            </w:tcBorders>
          </w:tcPr>
          <w:p w14:paraId="1C84DFA9" w14:textId="77777777" w:rsidR="00491976" w:rsidRPr="009E2B84" w:rsidRDefault="00491976" w:rsidP="00407A09">
            <w:pPr>
              <w:jc w:val="right"/>
              <w:rPr>
                <w:sz w:val="8"/>
              </w:rPr>
            </w:pPr>
          </w:p>
        </w:tc>
      </w:tr>
      <w:tr w:rsidR="00491976" w:rsidRPr="009E2B84" w14:paraId="1C84DFAE" w14:textId="77777777" w:rsidTr="00491976">
        <w:trPr>
          <w:cantSplit/>
        </w:trPr>
        <w:tc>
          <w:tcPr>
            <w:tcW w:w="4928" w:type="dxa"/>
            <w:shd w:val="clear" w:color="auto" w:fill="BFBFBF"/>
            <w:vAlign w:val="center"/>
          </w:tcPr>
          <w:p w14:paraId="1C84DFAB"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1C84DFAC"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1C84DFAD" w14:textId="77777777" w:rsidR="00491976" w:rsidRPr="009E2B84" w:rsidRDefault="00E51F90" w:rsidP="00AC4A99">
            <w:pPr>
              <w:jc w:val="center"/>
              <w:rPr>
                <w:b/>
              </w:rPr>
            </w:pPr>
            <w:r>
              <w:rPr>
                <w:b/>
              </w:rPr>
              <w:t>REP</w:t>
            </w:r>
            <w:r w:rsidR="00491976">
              <w:rPr>
                <w:b/>
              </w:rPr>
              <w:t>ORT OF</w:t>
            </w:r>
          </w:p>
        </w:tc>
      </w:tr>
      <w:tr w:rsidR="00491976" w:rsidRPr="009E2B84" w14:paraId="1C84DFB4" w14:textId="77777777" w:rsidTr="00491976">
        <w:trPr>
          <w:cantSplit/>
          <w:trHeight w:val="667"/>
        </w:trPr>
        <w:tc>
          <w:tcPr>
            <w:tcW w:w="4928" w:type="dxa"/>
            <w:vAlign w:val="center"/>
          </w:tcPr>
          <w:p w14:paraId="1C84DFAF" w14:textId="77777777" w:rsidR="009117E2" w:rsidRPr="009117E2" w:rsidRDefault="009117E2" w:rsidP="009117E2">
            <w:pPr>
              <w:autoSpaceDE w:val="0"/>
              <w:autoSpaceDN w:val="0"/>
              <w:adjustRightInd w:val="0"/>
              <w:jc w:val="center"/>
              <w:rPr>
                <w:rFonts w:ascii="Arial-BoldMT" w:hAnsi="Arial-BoldMT" w:cs="Arial-BoldMT"/>
                <w:bCs/>
                <w:szCs w:val="22"/>
              </w:rPr>
            </w:pPr>
            <w:r w:rsidRPr="009117E2">
              <w:rPr>
                <w:rFonts w:ascii="Arial-BoldMT" w:hAnsi="Arial-BoldMT" w:cs="Arial-BoldMT"/>
                <w:bCs/>
                <w:szCs w:val="22"/>
              </w:rPr>
              <w:t>Communicating with residents and</w:t>
            </w:r>
          </w:p>
          <w:p w14:paraId="1C84DFB0" w14:textId="77777777" w:rsidR="00491976" w:rsidRPr="009117E2" w:rsidRDefault="009117E2" w:rsidP="009117E2">
            <w:pPr>
              <w:jc w:val="center"/>
            </w:pPr>
            <w:r w:rsidRPr="009117E2">
              <w:rPr>
                <w:rFonts w:ascii="Arial-BoldMT" w:hAnsi="Arial-BoldMT" w:cs="Arial-BoldMT"/>
                <w:bCs/>
                <w:szCs w:val="22"/>
              </w:rPr>
              <w:t>businesses</w:t>
            </w:r>
          </w:p>
          <w:p w14:paraId="1C84DFB1" w14:textId="77777777" w:rsidR="001F5D40" w:rsidRPr="000A4DCF" w:rsidRDefault="001F5D40" w:rsidP="009117E2"/>
        </w:tc>
        <w:tc>
          <w:tcPr>
            <w:tcW w:w="2410" w:type="dxa"/>
            <w:vAlign w:val="center"/>
          </w:tcPr>
          <w:p w14:paraId="1C84DFB2" w14:textId="2E5200D6" w:rsidR="00E221EF" w:rsidRPr="000A4DCF" w:rsidRDefault="004D4B16" w:rsidP="004D4B16">
            <w:pPr>
              <w:jc w:val="center"/>
            </w:pPr>
            <w:r>
              <w:t>Leader of the Council</w:t>
            </w:r>
            <w:bookmarkStart w:id="0" w:name="_GoBack"/>
            <w:bookmarkEnd w:id="0"/>
          </w:p>
        </w:tc>
        <w:tc>
          <w:tcPr>
            <w:tcW w:w="2551" w:type="dxa"/>
            <w:vAlign w:val="center"/>
          </w:tcPr>
          <w:p w14:paraId="1C84DFB3" w14:textId="77777777" w:rsidR="00491976" w:rsidRPr="009117E2" w:rsidRDefault="00B950A8" w:rsidP="009E233A">
            <w:pPr>
              <w:jc w:val="center"/>
            </w:pPr>
            <w:r>
              <w:t>Chief Executive</w:t>
            </w:r>
          </w:p>
        </w:tc>
      </w:tr>
    </w:tbl>
    <w:p w14:paraId="1C84DFB5"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1C84DFB7" w14:textId="77777777" w:rsidTr="00E50A9C">
        <w:tc>
          <w:tcPr>
            <w:tcW w:w="9918" w:type="dxa"/>
            <w:gridSpan w:val="2"/>
            <w:tcBorders>
              <w:top w:val="nil"/>
              <w:left w:val="nil"/>
              <w:right w:val="nil"/>
            </w:tcBorders>
            <w:shd w:val="clear" w:color="auto" w:fill="auto"/>
          </w:tcPr>
          <w:p w14:paraId="1C84DFB6" w14:textId="77777777" w:rsidR="002F5C5E" w:rsidRPr="009C1143" w:rsidRDefault="002F5C5E" w:rsidP="00AC4A99">
            <w:pPr>
              <w:tabs>
                <w:tab w:val="left" w:pos="1055"/>
              </w:tabs>
              <w:rPr>
                <w:i/>
                <w:color w:val="2E74B5"/>
                <w:szCs w:val="22"/>
              </w:rPr>
            </w:pPr>
          </w:p>
        </w:tc>
      </w:tr>
      <w:tr w:rsidR="002F5C5E" w:rsidRPr="009C1143" w14:paraId="1C84DFCC" w14:textId="77777777" w:rsidTr="00AC4A99">
        <w:tc>
          <w:tcPr>
            <w:tcW w:w="6652" w:type="dxa"/>
            <w:shd w:val="clear" w:color="auto" w:fill="auto"/>
          </w:tcPr>
          <w:p w14:paraId="1C84DFB8"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1C84DFB9" w14:textId="77777777" w:rsidR="002F5C5E" w:rsidRPr="009C1143" w:rsidRDefault="002F5C5E" w:rsidP="00AC4A99">
            <w:pPr>
              <w:rPr>
                <w:szCs w:val="22"/>
              </w:rPr>
            </w:pPr>
          </w:p>
          <w:p w14:paraId="1C84DFBA"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1C84DFBB" w14:textId="77777777" w:rsidR="002F5C5E" w:rsidRDefault="002F5C5E" w:rsidP="00AC4A99">
            <w:pPr>
              <w:rPr>
                <w:szCs w:val="22"/>
              </w:rPr>
            </w:pPr>
          </w:p>
          <w:p w14:paraId="1C84DFBC" w14:textId="77777777" w:rsidR="00594D09" w:rsidRPr="009C1143" w:rsidRDefault="00594D09" w:rsidP="00AC4A99">
            <w:pPr>
              <w:rPr>
                <w:szCs w:val="22"/>
              </w:rPr>
            </w:pPr>
          </w:p>
          <w:p w14:paraId="1C84DFBD"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1C84DFBE" w14:textId="77777777" w:rsidR="002F5C5E" w:rsidRDefault="002F5C5E" w:rsidP="00AC4A99">
            <w:pPr>
              <w:rPr>
                <w:szCs w:val="22"/>
              </w:rPr>
            </w:pPr>
          </w:p>
          <w:p w14:paraId="1C84DFBF" w14:textId="77777777" w:rsidR="00E50A9C" w:rsidRDefault="00E50A9C" w:rsidP="00AC4A99">
            <w:pPr>
              <w:rPr>
                <w:szCs w:val="22"/>
              </w:rPr>
            </w:pPr>
            <w:r>
              <w:rPr>
                <w:szCs w:val="22"/>
              </w:rPr>
              <w:t>Is this report confidential?</w:t>
            </w:r>
          </w:p>
          <w:p w14:paraId="1C84DFC0" w14:textId="77777777" w:rsidR="00BD2AFE" w:rsidRPr="009C1143" w:rsidRDefault="00BD2AFE" w:rsidP="001F5D40">
            <w:pPr>
              <w:rPr>
                <w:szCs w:val="22"/>
              </w:rPr>
            </w:pPr>
          </w:p>
        </w:tc>
        <w:tc>
          <w:tcPr>
            <w:tcW w:w="3266" w:type="dxa"/>
            <w:shd w:val="clear" w:color="auto" w:fill="auto"/>
          </w:tcPr>
          <w:p w14:paraId="1C84DFC1" w14:textId="77777777" w:rsidR="002F5C5E" w:rsidRPr="00F3057A" w:rsidRDefault="002F5C5E" w:rsidP="00AC4A99">
            <w:pPr>
              <w:rPr>
                <w:b/>
                <w:szCs w:val="22"/>
              </w:rPr>
            </w:pPr>
            <w:r w:rsidRPr="00F3057A">
              <w:rPr>
                <w:b/>
                <w:szCs w:val="22"/>
              </w:rPr>
              <w:t xml:space="preserve">No </w:t>
            </w:r>
          </w:p>
          <w:p w14:paraId="1C84DFC2" w14:textId="77777777" w:rsidR="002F5C5E" w:rsidRPr="009C1143" w:rsidRDefault="002F5C5E" w:rsidP="00AC4A99">
            <w:pPr>
              <w:rPr>
                <w:szCs w:val="22"/>
              </w:rPr>
            </w:pPr>
          </w:p>
          <w:p w14:paraId="1C84DFC3" w14:textId="77777777" w:rsidR="001F5D40" w:rsidRDefault="001F5D40" w:rsidP="00AC4A99">
            <w:pPr>
              <w:rPr>
                <w:b/>
                <w:szCs w:val="22"/>
              </w:rPr>
            </w:pPr>
          </w:p>
          <w:p w14:paraId="1C84DFC4" w14:textId="77777777" w:rsidR="002F5C5E" w:rsidRDefault="009117E2" w:rsidP="00AC4A99">
            <w:pPr>
              <w:rPr>
                <w:b/>
                <w:szCs w:val="22"/>
              </w:rPr>
            </w:pPr>
            <w:r>
              <w:rPr>
                <w:b/>
                <w:szCs w:val="22"/>
              </w:rPr>
              <w:t>No</w:t>
            </w:r>
            <w:r w:rsidR="002F5C5E" w:rsidRPr="00F3057A">
              <w:rPr>
                <w:b/>
                <w:szCs w:val="22"/>
              </w:rPr>
              <w:t xml:space="preserve"> </w:t>
            </w:r>
          </w:p>
          <w:p w14:paraId="1C84DFC5" w14:textId="77777777" w:rsidR="000A4DCF" w:rsidRDefault="000A4DCF" w:rsidP="00AC4A99">
            <w:pPr>
              <w:rPr>
                <w:b/>
                <w:szCs w:val="22"/>
              </w:rPr>
            </w:pPr>
          </w:p>
          <w:p w14:paraId="1C84DFC6" w14:textId="77777777" w:rsidR="000A4DCF" w:rsidRPr="00F3057A" w:rsidRDefault="000A4DCF" w:rsidP="00AC4A99">
            <w:pPr>
              <w:rPr>
                <w:b/>
                <w:szCs w:val="22"/>
              </w:rPr>
            </w:pPr>
          </w:p>
          <w:p w14:paraId="1C84DFC7" w14:textId="77777777" w:rsidR="002F5C5E" w:rsidRDefault="002F5C5E" w:rsidP="00AC4A99">
            <w:pPr>
              <w:rPr>
                <w:b/>
                <w:szCs w:val="22"/>
              </w:rPr>
            </w:pPr>
            <w:r w:rsidRPr="00F3057A">
              <w:rPr>
                <w:b/>
                <w:szCs w:val="22"/>
              </w:rPr>
              <w:t>No</w:t>
            </w:r>
          </w:p>
          <w:p w14:paraId="1C84DFC8" w14:textId="77777777" w:rsidR="00E50A9C" w:rsidRDefault="00E50A9C" w:rsidP="00AC4A99">
            <w:pPr>
              <w:rPr>
                <w:b/>
                <w:szCs w:val="22"/>
              </w:rPr>
            </w:pPr>
          </w:p>
          <w:p w14:paraId="1C84DFC9" w14:textId="77777777" w:rsidR="00594D09" w:rsidRDefault="00594D09" w:rsidP="007A0801">
            <w:pPr>
              <w:rPr>
                <w:b/>
                <w:szCs w:val="22"/>
              </w:rPr>
            </w:pPr>
          </w:p>
          <w:p w14:paraId="1C84DFCA" w14:textId="77777777" w:rsidR="00E50A9C" w:rsidRDefault="00E50A9C" w:rsidP="00AC4A99">
            <w:pPr>
              <w:rPr>
                <w:b/>
                <w:szCs w:val="22"/>
              </w:rPr>
            </w:pPr>
            <w:r>
              <w:rPr>
                <w:b/>
                <w:szCs w:val="22"/>
              </w:rPr>
              <w:t>No</w:t>
            </w:r>
          </w:p>
          <w:p w14:paraId="1C84DFCB" w14:textId="77777777" w:rsidR="00594D09" w:rsidRPr="009C1143" w:rsidRDefault="00594D09" w:rsidP="001F5D40">
            <w:pPr>
              <w:rPr>
                <w:szCs w:val="22"/>
              </w:rPr>
            </w:pPr>
          </w:p>
        </w:tc>
      </w:tr>
    </w:tbl>
    <w:p w14:paraId="1C84DFCD" w14:textId="77777777" w:rsidR="002F5C5E" w:rsidRPr="009C1143" w:rsidRDefault="002F5C5E" w:rsidP="002F5C5E">
      <w:pPr>
        <w:rPr>
          <w:color w:val="000000"/>
          <w:szCs w:val="22"/>
        </w:rPr>
      </w:pPr>
    </w:p>
    <w:p w14:paraId="1C84DFCE"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1C84DFCF" w14:textId="77777777" w:rsidR="009117E2" w:rsidRDefault="009117E2" w:rsidP="009117E2">
      <w:pPr>
        <w:autoSpaceDE w:val="0"/>
        <w:autoSpaceDN w:val="0"/>
        <w:adjustRightInd w:val="0"/>
        <w:rPr>
          <w:rFonts w:ascii="ArialMT" w:hAnsi="ArialMT" w:cs="ArialMT"/>
          <w:szCs w:val="22"/>
        </w:rPr>
      </w:pPr>
    </w:p>
    <w:p w14:paraId="1C84DFD0" w14:textId="77777777" w:rsidR="007A0801" w:rsidRPr="009117E2" w:rsidRDefault="00800282" w:rsidP="00800282">
      <w:pPr>
        <w:autoSpaceDE w:val="0"/>
        <w:autoSpaceDN w:val="0"/>
        <w:adjustRightInd w:val="0"/>
        <w:ind w:left="709" w:hanging="709"/>
        <w:rPr>
          <w:rFonts w:ascii="ArialMT" w:hAnsi="ArialMT" w:cs="ArialMT"/>
          <w:szCs w:val="22"/>
        </w:rPr>
      </w:pPr>
      <w:r>
        <w:rPr>
          <w:rFonts w:ascii="ArialMT" w:hAnsi="ArialMT" w:cs="ArialMT"/>
          <w:szCs w:val="22"/>
        </w:rPr>
        <w:t>1.1</w:t>
      </w:r>
      <w:r>
        <w:rPr>
          <w:rFonts w:ascii="ArialMT" w:hAnsi="ArialMT" w:cs="ArialMT"/>
          <w:szCs w:val="22"/>
        </w:rPr>
        <w:tab/>
      </w:r>
      <w:r w:rsidR="009117E2">
        <w:rPr>
          <w:rFonts w:ascii="ArialMT" w:hAnsi="ArialMT" w:cs="ArialMT"/>
          <w:szCs w:val="22"/>
        </w:rPr>
        <w:t>To propose the way the Council will communicate with residents and busines</w:t>
      </w:r>
      <w:r w:rsidR="00C0564F">
        <w:rPr>
          <w:rFonts w:ascii="ArialMT" w:hAnsi="ArialMT" w:cs="ArialMT"/>
          <w:szCs w:val="22"/>
        </w:rPr>
        <w:t xml:space="preserve">ses in the </w:t>
      </w:r>
      <w:r w:rsidR="000A0D49">
        <w:rPr>
          <w:rFonts w:ascii="ArialMT" w:hAnsi="ArialMT" w:cs="ArialMT"/>
          <w:szCs w:val="22"/>
        </w:rPr>
        <w:t>b</w:t>
      </w:r>
      <w:r w:rsidR="00C0564F">
        <w:rPr>
          <w:rFonts w:ascii="ArialMT" w:hAnsi="ArialMT" w:cs="ArialMT"/>
          <w:szCs w:val="22"/>
        </w:rPr>
        <w:t>orough until April 2019</w:t>
      </w:r>
      <w:r w:rsidR="009117E2">
        <w:rPr>
          <w:rFonts w:ascii="ArialMT" w:hAnsi="ArialMT" w:cs="ArialMT"/>
          <w:szCs w:val="22"/>
        </w:rPr>
        <w:t>.</w:t>
      </w:r>
    </w:p>
    <w:p w14:paraId="1C84DFD1" w14:textId="77777777" w:rsidR="002F5C5E" w:rsidRPr="009C1143" w:rsidRDefault="002F5C5E" w:rsidP="002F5C5E">
      <w:pPr>
        <w:rPr>
          <w:szCs w:val="22"/>
        </w:rPr>
      </w:pPr>
    </w:p>
    <w:p w14:paraId="1C84DFD2" w14:textId="77777777" w:rsidR="002F5C5E" w:rsidRDefault="00491976" w:rsidP="00800282">
      <w:pPr>
        <w:pStyle w:val="ListParagraph"/>
        <w:keepNext/>
        <w:numPr>
          <w:ilvl w:val="0"/>
          <w:numId w:val="24"/>
        </w:numPr>
        <w:ind w:hanging="720"/>
        <w:outlineLvl w:val="0"/>
        <w:rPr>
          <w:rFonts w:ascii="Arial" w:hAnsi="Arial" w:cs="Arial"/>
          <w:b/>
        </w:rPr>
      </w:pPr>
      <w:r w:rsidRPr="00800282">
        <w:rPr>
          <w:rFonts w:ascii="Arial" w:hAnsi="Arial" w:cs="Arial"/>
          <w:b/>
        </w:rPr>
        <w:t>PORTFOLIO</w:t>
      </w:r>
      <w:r w:rsidR="00A162DE" w:rsidRPr="00800282">
        <w:rPr>
          <w:rFonts w:ascii="Arial" w:hAnsi="Arial" w:cs="Arial"/>
          <w:b/>
        </w:rPr>
        <w:t xml:space="preserve"> </w:t>
      </w:r>
      <w:r w:rsidR="002F5C5E" w:rsidRPr="00800282">
        <w:rPr>
          <w:rFonts w:ascii="Arial" w:hAnsi="Arial" w:cs="Arial"/>
          <w:b/>
        </w:rPr>
        <w:t>RECOMMENDATIONS</w:t>
      </w:r>
    </w:p>
    <w:p w14:paraId="1C84DFD3" w14:textId="77777777" w:rsidR="00B950A8" w:rsidRDefault="00B950A8" w:rsidP="00B950A8">
      <w:pPr>
        <w:pStyle w:val="ListParagraph"/>
        <w:keepNext/>
        <w:outlineLvl w:val="0"/>
        <w:rPr>
          <w:rFonts w:ascii="Arial" w:hAnsi="Arial" w:cs="Arial"/>
          <w:b/>
        </w:rPr>
      </w:pPr>
    </w:p>
    <w:p w14:paraId="1C84DFD4" w14:textId="77777777" w:rsidR="00B950A8" w:rsidRPr="00B950A8" w:rsidRDefault="00B950A8" w:rsidP="00B950A8">
      <w:pPr>
        <w:ind w:left="720" w:hanging="720"/>
        <w:rPr>
          <w:rFonts w:cs="Arial"/>
        </w:rPr>
      </w:pPr>
      <w:r>
        <w:rPr>
          <w:rFonts w:cs="Arial"/>
        </w:rPr>
        <w:t xml:space="preserve">2.1 </w:t>
      </w:r>
      <w:r>
        <w:rPr>
          <w:rFonts w:cs="Arial"/>
        </w:rPr>
        <w:tab/>
      </w:r>
      <w:r w:rsidRPr="00B950A8">
        <w:rPr>
          <w:rFonts w:cs="Arial"/>
        </w:rPr>
        <w:t>Cabinet approve the production of three Forward newspapers the first produced in October 2018, second in December 2018 and the third edition in March 2019.</w:t>
      </w:r>
    </w:p>
    <w:p w14:paraId="1C84DFD5" w14:textId="77777777" w:rsidR="00B950A8" w:rsidRPr="00B950A8" w:rsidRDefault="00B950A8" w:rsidP="00B950A8">
      <w:pPr>
        <w:rPr>
          <w:rFonts w:cs="Arial"/>
          <w:b/>
        </w:rPr>
      </w:pPr>
    </w:p>
    <w:p w14:paraId="1C84DFD6" w14:textId="77777777" w:rsidR="00B950A8" w:rsidRPr="00B950A8" w:rsidRDefault="00B950A8" w:rsidP="00B950A8">
      <w:pPr>
        <w:ind w:left="720" w:hanging="720"/>
        <w:rPr>
          <w:rFonts w:cs="Arial"/>
        </w:rPr>
      </w:pPr>
      <w:r>
        <w:rPr>
          <w:rFonts w:cs="Arial"/>
        </w:rPr>
        <w:t xml:space="preserve">2.2 </w:t>
      </w:r>
      <w:r>
        <w:rPr>
          <w:rFonts w:cs="Arial"/>
        </w:rPr>
        <w:tab/>
      </w:r>
      <w:r w:rsidRPr="00B950A8">
        <w:rPr>
          <w:rFonts w:cs="Arial"/>
        </w:rPr>
        <w:t>Cabinet approve a delivery method of the paper edition of Forward from a combination of both Option one Council employees will had deliver the editions and Option two where Council staff will ensure the paper is available in community building</w:t>
      </w:r>
      <w:r>
        <w:rPr>
          <w:rFonts w:cs="Arial"/>
        </w:rPr>
        <w:t>s</w:t>
      </w:r>
      <w:r w:rsidRPr="00B950A8">
        <w:rPr>
          <w:rFonts w:cs="Arial"/>
        </w:rPr>
        <w:t>.</w:t>
      </w:r>
    </w:p>
    <w:p w14:paraId="1C84DFD7" w14:textId="77777777" w:rsidR="00B950A8" w:rsidRPr="00B950A8" w:rsidRDefault="00B950A8" w:rsidP="00B950A8">
      <w:pPr>
        <w:rPr>
          <w:rFonts w:cs="Arial"/>
        </w:rPr>
      </w:pPr>
    </w:p>
    <w:p w14:paraId="1C84DFD8" w14:textId="77777777" w:rsidR="00B950A8" w:rsidRPr="00B950A8" w:rsidRDefault="00B950A8" w:rsidP="00B950A8">
      <w:pPr>
        <w:ind w:left="720" w:hanging="720"/>
        <w:rPr>
          <w:rFonts w:cs="Arial"/>
        </w:rPr>
      </w:pPr>
      <w:r>
        <w:rPr>
          <w:rFonts w:cs="Arial"/>
        </w:rPr>
        <w:t>2.3</w:t>
      </w:r>
      <w:r>
        <w:rPr>
          <w:rFonts w:cs="Arial"/>
        </w:rPr>
        <w:tab/>
      </w:r>
      <w:r w:rsidRPr="00B950A8">
        <w:rPr>
          <w:rFonts w:cs="Arial"/>
        </w:rPr>
        <w:t xml:space="preserve">Cabinet approve the evaluation of both the paper edition of Forward and e-mail newsletter with a report of the evaluation being presented to Cabinet at a future date.  </w:t>
      </w:r>
    </w:p>
    <w:p w14:paraId="1C84DFD9" w14:textId="77777777" w:rsidR="00B950A8" w:rsidRPr="00800282" w:rsidRDefault="00B950A8" w:rsidP="00B950A8">
      <w:pPr>
        <w:pStyle w:val="ListParagraph"/>
        <w:keepNext/>
        <w:outlineLvl w:val="0"/>
        <w:rPr>
          <w:rFonts w:ascii="Arial" w:hAnsi="Arial" w:cs="Arial"/>
          <w:b/>
        </w:rPr>
      </w:pPr>
    </w:p>
    <w:p w14:paraId="1C84DFDA" w14:textId="77777777" w:rsidR="00BD2AFE" w:rsidRPr="00EF3B6C" w:rsidRDefault="00B950A8" w:rsidP="00B950A8">
      <w:pPr>
        <w:rPr>
          <w:b/>
          <w:i/>
          <w:color w:val="000000"/>
          <w:szCs w:val="22"/>
        </w:rPr>
      </w:pPr>
      <w:r>
        <w:rPr>
          <w:b/>
          <w:i/>
          <w:color w:val="000000"/>
          <w:szCs w:val="22"/>
        </w:rPr>
        <w:t xml:space="preserve">          </w:t>
      </w:r>
      <w:r w:rsidR="00CC4337" w:rsidRPr="00EF3B6C">
        <w:rPr>
          <w:b/>
          <w:i/>
          <w:color w:val="000000"/>
          <w:szCs w:val="22"/>
        </w:rPr>
        <w:t>REASONS FOR THE DECISION</w:t>
      </w:r>
    </w:p>
    <w:p w14:paraId="1C84DFDB" w14:textId="77777777" w:rsidR="007A0801" w:rsidRPr="00970C70" w:rsidRDefault="007A0801" w:rsidP="007A0801">
      <w:pPr>
        <w:ind w:left="567"/>
        <w:rPr>
          <w:b/>
          <w:i/>
          <w:color w:val="2E74B5" w:themeColor="accent1" w:themeShade="BF"/>
          <w:szCs w:val="22"/>
        </w:rPr>
      </w:pPr>
    </w:p>
    <w:p w14:paraId="1C84DFDC" w14:textId="77777777" w:rsidR="00CC4337" w:rsidRPr="00800282" w:rsidRDefault="00B950A8" w:rsidP="00800282">
      <w:pPr>
        <w:autoSpaceDE w:val="0"/>
        <w:autoSpaceDN w:val="0"/>
        <w:adjustRightInd w:val="0"/>
        <w:ind w:left="709" w:hanging="709"/>
        <w:rPr>
          <w:rFonts w:ascii="ArialMT" w:hAnsi="ArialMT" w:cs="ArialMT"/>
          <w:szCs w:val="22"/>
        </w:rPr>
      </w:pPr>
      <w:r>
        <w:rPr>
          <w:rFonts w:eastAsiaTheme="minorHAnsi" w:cs="Arial"/>
          <w:szCs w:val="22"/>
          <w:lang w:eastAsia="en-US"/>
        </w:rPr>
        <w:t xml:space="preserve">           </w:t>
      </w:r>
      <w:r w:rsidR="009117E2">
        <w:rPr>
          <w:rFonts w:eastAsiaTheme="minorHAnsi" w:cs="Arial"/>
          <w:szCs w:val="22"/>
          <w:lang w:eastAsia="en-US"/>
        </w:rPr>
        <w:t xml:space="preserve">A Communications Strategy was developed in 2017 </w:t>
      </w:r>
      <w:r w:rsidR="009117E2" w:rsidRPr="009117E2">
        <w:rPr>
          <w:rFonts w:eastAsiaTheme="minorHAnsi" w:cs="Arial"/>
          <w:szCs w:val="22"/>
          <w:lang w:eastAsia="en-US"/>
        </w:rPr>
        <w:t>that would transform how we communicate with our key stakeholders.</w:t>
      </w:r>
      <w:r w:rsidR="009117E2">
        <w:rPr>
          <w:rFonts w:eastAsiaTheme="minorHAnsi" w:cs="Arial"/>
          <w:szCs w:val="22"/>
          <w:lang w:eastAsia="en-US"/>
        </w:rPr>
        <w:t xml:space="preserve"> </w:t>
      </w:r>
      <w:r w:rsidR="009117E2">
        <w:rPr>
          <w:rFonts w:ascii="ArialMT" w:hAnsi="ArialMT" w:cs="ArialMT"/>
          <w:szCs w:val="22"/>
        </w:rPr>
        <w:t>One of the objectives in the medium-term action plan was to undertake a rigorous and evidence-based review of the Forward newspaper. T</w:t>
      </w:r>
      <w:r w:rsidR="00531373">
        <w:rPr>
          <w:rFonts w:ascii="ArialMT" w:hAnsi="ArialMT" w:cs="ArialMT"/>
          <w:szCs w:val="22"/>
        </w:rPr>
        <w:t>he report sets out below the recomme</w:t>
      </w:r>
      <w:r w:rsidR="00CB2055">
        <w:rPr>
          <w:rFonts w:ascii="ArialMT" w:hAnsi="ArialMT" w:cs="ArialMT"/>
          <w:szCs w:val="22"/>
        </w:rPr>
        <w:t xml:space="preserve">ndations for the delivery </w:t>
      </w:r>
      <w:r w:rsidR="000A0D49">
        <w:rPr>
          <w:rFonts w:ascii="ArialMT" w:hAnsi="ArialMT" w:cs="ArialMT"/>
          <w:szCs w:val="22"/>
        </w:rPr>
        <w:t>of</w:t>
      </w:r>
      <w:r w:rsidR="00CB2055">
        <w:rPr>
          <w:rFonts w:ascii="ArialMT" w:hAnsi="ArialMT" w:cs="ArialMT"/>
          <w:szCs w:val="22"/>
        </w:rPr>
        <w:t xml:space="preserve"> three</w:t>
      </w:r>
      <w:r w:rsidR="00531373">
        <w:rPr>
          <w:rFonts w:ascii="ArialMT" w:hAnsi="ArialMT" w:cs="ArialMT"/>
          <w:szCs w:val="22"/>
        </w:rPr>
        <w:t xml:space="preserve"> Forward news</w:t>
      </w:r>
      <w:r w:rsidR="00664B3D">
        <w:rPr>
          <w:rFonts w:ascii="ArialMT" w:hAnsi="ArialMT" w:cs="ArialMT"/>
          <w:szCs w:val="22"/>
        </w:rPr>
        <w:t xml:space="preserve">papers this financial year and the development of a new way of communicating via an electronic mailing system. </w:t>
      </w:r>
      <w:r w:rsidR="00531373">
        <w:rPr>
          <w:rFonts w:ascii="ArialMT" w:hAnsi="ArialMT" w:cs="ArialMT"/>
          <w:szCs w:val="22"/>
        </w:rPr>
        <w:t xml:space="preserve"> </w:t>
      </w:r>
    </w:p>
    <w:p w14:paraId="1C84DFDD" w14:textId="77777777" w:rsidR="008C04DA" w:rsidRPr="00970C70" w:rsidRDefault="008C04DA" w:rsidP="001F5D40">
      <w:pPr>
        <w:keepNext/>
        <w:outlineLvl w:val="0"/>
        <w:rPr>
          <w:i/>
          <w:szCs w:val="22"/>
        </w:rPr>
      </w:pPr>
    </w:p>
    <w:p w14:paraId="1C84DFDE" w14:textId="77777777" w:rsidR="008C04DA" w:rsidRPr="00800282" w:rsidRDefault="008C04DA" w:rsidP="00800282">
      <w:pPr>
        <w:pStyle w:val="ListParagraph"/>
        <w:keepNext/>
        <w:numPr>
          <w:ilvl w:val="0"/>
          <w:numId w:val="24"/>
        </w:numPr>
        <w:ind w:hanging="720"/>
        <w:outlineLvl w:val="0"/>
        <w:rPr>
          <w:rFonts w:ascii="Arial" w:hAnsi="Arial" w:cs="Arial"/>
          <w:b/>
        </w:rPr>
      </w:pPr>
      <w:r w:rsidRPr="00800282">
        <w:rPr>
          <w:rFonts w:ascii="Arial" w:hAnsi="Arial" w:cs="Arial"/>
          <w:b/>
        </w:rPr>
        <w:t>CORPORATE PRIORITIES</w:t>
      </w:r>
    </w:p>
    <w:p w14:paraId="1C84DFDF" w14:textId="77777777" w:rsidR="00911FD5" w:rsidRDefault="00911FD5" w:rsidP="00911FD5">
      <w:pPr>
        <w:keepNext/>
        <w:ind w:left="567"/>
        <w:outlineLvl w:val="0"/>
        <w:rPr>
          <w:b/>
          <w:szCs w:val="22"/>
        </w:rPr>
      </w:pPr>
    </w:p>
    <w:p w14:paraId="1C84DFE0" w14:textId="77777777" w:rsidR="008C04DA" w:rsidRDefault="008867F0"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14:paraId="1C84DFE1" w14:textId="77777777" w:rsidR="008C04DA" w:rsidRPr="009C1143" w:rsidRDefault="008C04DA" w:rsidP="008C04DA">
      <w:pPr>
        <w:rPr>
          <w:szCs w:val="22"/>
        </w:rPr>
      </w:pPr>
    </w:p>
    <w:tbl>
      <w:tblPr>
        <w:tblW w:w="53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54"/>
      </w:tblGrid>
      <w:tr w:rsidR="000E5A3B" w:rsidRPr="008770BE" w14:paraId="1C84DFE4" w14:textId="77777777" w:rsidTr="001F5D40">
        <w:trPr>
          <w:trHeight w:val="599"/>
        </w:trPr>
        <w:tc>
          <w:tcPr>
            <w:tcW w:w="4448" w:type="dxa"/>
            <w:shd w:val="clear" w:color="auto" w:fill="auto"/>
            <w:vAlign w:val="center"/>
          </w:tcPr>
          <w:p w14:paraId="1C84DFE2" w14:textId="77777777" w:rsidR="000E5A3B" w:rsidRPr="000828CC" w:rsidRDefault="000E5A3B" w:rsidP="001F5D40">
            <w:pPr>
              <w:rPr>
                <w:szCs w:val="22"/>
              </w:rPr>
            </w:pPr>
            <w:r w:rsidRPr="000828CC">
              <w:rPr>
                <w:szCs w:val="22"/>
              </w:rPr>
              <w:lastRenderedPageBreak/>
              <w:t>Excellence and Financial Sustainability</w:t>
            </w:r>
          </w:p>
        </w:tc>
        <w:tc>
          <w:tcPr>
            <w:tcW w:w="854" w:type="dxa"/>
            <w:shd w:val="clear" w:color="auto" w:fill="auto"/>
          </w:tcPr>
          <w:p w14:paraId="1C84DFE3" w14:textId="77777777" w:rsidR="000E5A3B" w:rsidRPr="008770BE" w:rsidRDefault="009117E2" w:rsidP="00A975A7">
            <w:pPr>
              <w:rPr>
                <w:szCs w:val="22"/>
                <w:highlight w:val="yellow"/>
              </w:rPr>
            </w:pPr>
            <w:r w:rsidRPr="001F5D40">
              <w:rPr>
                <w:sz w:val="36"/>
                <w:szCs w:val="22"/>
              </w:rPr>
              <w:sym w:font="Wingdings 2" w:char="F050"/>
            </w:r>
          </w:p>
        </w:tc>
      </w:tr>
      <w:tr w:rsidR="000E5A3B" w:rsidRPr="008770BE" w14:paraId="1C84DFE7" w14:textId="77777777" w:rsidTr="001F5D40">
        <w:trPr>
          <w:trHeight w:val="563"/>
        </w:trPr>
        <w:tc>
          <w:tcPr>
            <w:tcW w:w="4448" w:type="dxa"/>
            <w:shd w:val="clear" w:color="auto" w:fill="auto"/>
            <w:vAlign w:val="center"/>
          </w:tcPr>
          <w:p w14:paraId="1C84DFE5" w14:textId="77777777" w:rsidR="000E5A3B" w:rsidRPr="000828CC" w:rsidRDefault="000E5A3B" w:rsidP="001F5D40">
            <w:pPr>
              <w:rPr>
                <w:szCs w:val="22"/>
              </w:rPr>
            </w:pPr>
            <w:r w:rsidRPr="000828CC">
              <w:rPr>
                <w:szCs w:val="22"/>
              </w:rPr>
              <w:t>Health and Wellbeing</w:t>
            </w:r>
          </w:p>
        </w:tc>
        <w:tc>
          <w:tcPr>
            <w:tcW w:w="854" w:type="dxa"/>
            <w:shd w:val="clear" w:color="auto" w:fill="auto"/>
          </w:tcPr>
          <w:p w14:paraId="1C84DFE6" w14:textId="77777777" w:rsidR="000E5A3B" w:rsidRPr="008770BE" w:rsidRDefault="000E5A3B" w:rsidP="00A975A7">
            <w:pPr>
              <w:rPr>
                <w:szCs w:val="22"/>
                <w:highlight w:val="yellow"/>
              </w:rPr>
            </w:pPr>
          </w:p>
        </w:tc>
      </w:tr>
      <w:tr w:rsidR="000E5A3B" w:rsidRPr="009C1143" w14:paraId="1C84DFEA" w14:textId="77777777" w:rsidTr="001F5D40">
        <w:trPr>
          <w:trHeight w:val="527"/>
        </w:trPr>
        <w:tc>
          <w:tcPr>
            <w:tcW w:w="4448" w:type="dxa"/>
            <w:shd w:val="clear" w:color="auto" w:fill="auto"/>
            <w:vAlign w:val="center"/>
          </w:tcPr>
          <w:p w14:paraId="1C84DFE8" w14:textId="77777777" w:rsidR="000E5A3B" w:rsidRPr="000828CC" w:rsidRDefault="000E5A3B" w:rsidP="001F5D40">
            <w:pPr>
              <w:rPr>
                <w:szCs w:val="22"/>
              </w:rPr>
            </w:pPr>
            <w:r w:rsidRPr="000828CC">
              <w:rPr>
                <w:szCs w:val="22"/>
              </w:rPr>
              <w:t>Place</w:t>
            </w:r>
          </w:p>
        </w:tc>
        <w:tc>
          <w:tcPr>
            <w:tcW w:w="854" w:type="dxa"/>
            <w:shd w:val="clear" w:color="auto" w:fill="auto"/>
            <w:vAlign w:val="center"/>
          </w:tcPr>
          <w:p w14:paraId="1C84DFE9" w14:textId="77777777" w:rsidR="000E5A3B" w:rsidRPr="009C1143" w:rsidRDefault="000E5A3B" w:rsidP="001F5D40">
            <w:pPr>
              <w:jc w:val="center"/>
              <w:rPr>
                <w:szCs w:val="22"/>
              </w:rPr>
            </w:pPr>
          </w:p>
        </w:tc>
      </w:tr>
    </w:tbl>
    <w:p w14:paraId="1C84DFEB" w14:textId="77777777" w:rsidR="002D4745" w:rsidRDefault="002D4745"/>
    <w:p w14:paraId="1C84DFEC" w14:textId="77777777" w:rsidR="002D4745" w:rsidRDefault="002D4745" w:rsidP="002D4745">
      <w:pPr>
        <w:ind w:firstLine="720"/>
      </w:pPr>
      <w:r>
        <w:t>Projects relating to People in the Corporate Plan:</w:t>
      </w:r>
    </w:p>
    <w:p w14:paraId="1C84DFED"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1C84DFF0" w14:textId="77777777" w:rsidTr="001F5D40">
        <w:trPr>
          <w:trHeight w:val="510"/>
        </w:trPr>
        <w:tc>
          <w:tcPr>
            <w:tcW w:w="4423" w:type="dxa"/>
            <w:shd w:val="clear" w:color="auto" w:fill="auto"/>
          </w:tcPr>
          <w:p w14:paraId="1C84DFEE" w14:textId="77777777" w:rsidR="002D4745" w:rsidRPr="000828CC" w:rsidRDefault="002D4745" w:rsidP="00A975A7">
            <w:pPr>
              <w:rPr>
                <w:szCs w:val="22"/>
              </w:rPr>
            </w:pPr>
            <w:r>
              <w:rPr>
                <w:szCs w:val="22"/>
              </w:rPr>
              <w:t xml:space="preserve">People </w:t>
            </w:r>
          </w:p>
        </w:tc>
        <w:tc>
          <w:tcPr>
            <w:tcW w:w="850" w:type="dxa"/>
            <w:shd w:val="clear" w:color="auto" w:fill="auto"/>
          </w:tcPr>
          <w:p w14:paraId="1C84DFEF" w14:textId="77777777" w:rsidR="002D4745" w:rsidRPr="009C1143" w:rsidRDefault="002D4745" w:rsidP="00A975A7">
            <w:pPr>
              <w:rPr>
                <w:szCs w:val="22"/>
              </w:rPr>
            </w:pPr>
          </w:p>
        </w:tc>
      </w:tr>
    </w:tbl>
    <w:p w14:paraId="1C84DFF1" w14:textId="77777777" w:rsidR="008C04DA" w:rsidRPr="008C04DA" w:rsidRDefault="008C04DA" w:rsidP="008C04DA">
      <w:pPr>
        <w:keepNext/>
        <w:ind w:left="360"/>
        <w:outlineLvl w:val="0"/>
        <w:rPr>
          <w:szCs w:val="22"/>
        </w:rPr>
      </w:pPr>
    </w:p>
    <w:p w14:paraId="1C84DFF2" w14:textId="77777777" w:rsidR="00F40CD5" w:rsidRDefault="002F5C5E" w:rsidP="00800282">
      <w:pPr>
        <w:keepNext/>
        <w:numPr>
          <w:ilvl w:val="0"/>
          <w:numId w:val="24"/>
        </w:numPr>
        <w:ind w:left="709" w:hanging="709"/>
        <w:outlineLvl w:val="0"/>
        <w:rPr>
          <w:b/>
          <w:szCs w:val="22"/>
        </w:rPr>
      </w:pPr>
      <w:r w:rsidRPr="008C04DA">
        <w:rPr>
          <w:b/>
          <w:szCs w:val="22"/>
        </w:rPr>
        <w:t>BACKGROUND TO THE REPORT</w:t>
      </w:r>
    </w:p>
    <w:p w14:paraId="1C84DFF3" w14:textId="77777777" w:rsidR="009435FD" w:rsidRDefault="009435FD" w:rsidP="009435FD">
      <w:pPr>
        <w:rPr>
          <w:rFonts w:ascii="Century Gothic" w:hAnsi="Century Gothic" w:cs="Arial"/>
        </w:rPr>
      </w:pPr>
    </w:p>
    <w:p w14:paraId="1C84DFF4" w14:textId="77777777" w:rsidR="008867F0" w:rsidRPr="00800282" w:rsidRDefault="008867F0" w:rsidP="00800282">
      <w:pPr>
        <w:pStyle w:val="ListParagraph"/>
        <w:numPr>
          <w:ilvl w:val="1"/>
          <w:numId w:val="25"/>
        </w:numPr>
        <w:autoSpaceDE w:val="0"/>
        <w:autoSpaceDN w:val="0"/>
        <w:adjustRightInd w:val="0"/>
        <w:ind w:left="709" w:hanging="709"/>
        <w:rPr>
          <w:rFonts w:ascii="ArialMT" w:hAnsi="ArialMT" w:cs="ArialMT"/>
        </w:rPr>
      </w:pPr>
      <w:r w:rsidRPr="00800282">
        <w:rPr>
          <w:rFonts w:ascii="ArialMT" w:hAnsi="ArialMT" w:cs="ArialMT"/>
        </w:rPr>
        <w:t>In March 2017 a Communications Strategy was approved by the Cabinet. One of the objectives in the medium-term action plan was to undertake a rigorous and evidence-based review of the Forward newspaper, to review its effectiveness, cost, demand on resources and ways to simplify the process.</w:t>
      </w:r>
    </w:p>
    <w:p w14:paraId="1C84DFF5" w14:textId="77777777" w:rsidR="008867F0" w:rsidRPr="008867F0" w:rsidRDefault="008867F0" w:rsidP="008867F0">
      <w:pPr>
        <w:pStyle w:val="ListParagraph"/>
        <w:autoSpaceDE w:val="0"/>
        <w:autoSpaceDN w:val="0"/>
        <w:adjustRightInd w:val="0"/>
        <w:rPr>
          <w:rFonts w:ascii="ArialMT" w:hAnsi="ArialMT" w:cs="ArialMT"/>
        </w:rPr>
      </w:pPr>
    </w:p>
    <w:p w14:paraId="1C84DFF6" w14:textId="77777777" w:rsidR="008867F0" w:rsidRPr="00800282" w:rsidRDefault="006C140A" w:rsidP="00800282">
      <w:pPr>
        <w:pStyle w:val="ListParagraph"/>
        <w:numPr>
          <w:ilvl w:val="1"/>
          <w:numId w:val="25"/>
        </w:numPr>
        <w:autoSpaceDE w:val="0"/>
        <w:autoSpaceDN w:val="0"/>
        <w:adjustRightInd w:val="0"/>
        <w:ind w:left="709" w:hanging="709"/>
        <w:rPr>
          <w:rFonts w:ascii="ArialMT" w:hAnsi="ArialMT" w:cs="ArialMT"/>
        </w:rPr>
      </w:pPr>
      <w:r w:rsidRPr="00800282">
        <w:rPr>
          <w:rFonts w:ascii="ArialMT" w:hAnsi="ArialMT" w:cs="ArialMT"/>
        </w:rPr>
        <w:t>On the 6</w:t>
      </w:r>
      <w:r w:rsidRPr="00800282">
        <w:rPr>
          <w:rFonts w:ascii="ArialMT" w:hAnsi="ArialMT" w:cs="ArialMT"/>
          <w:vertAlign w:val="superscript"/>
        </w:rPr>
        <w:t>th</w:t>
      </w:r>
      <w:r w:rsidRPr="00800282">
        <w:rPr>
          <w:rFonts w:ascii="ArialMT" w:hAnsi="ArialMT" w:cs="ArialMT"/>
        </w:rPr>
        <w:t xml:space="preserve"> September</w:t>
      </w:r>
      <w:r w:rsidR="000A0D49" w:rsidRPr="00800282">
        <w:rPr>
          <w:rFonts w:ascii="ArialMT" w:hAnsi="ArialMT" w:cs="ArialMT"/>
        </w:rPr>
        <w:t xml:space="preserve"> 2017</w:t>
      </w:r>
      <w:r w:rsidRPr="00800282">
        <w:rPr>
          <w:rFonts w:ascii="ArialMT" w:hAnsi="ArialMT" w:cs="ArialMT"/>
        </w:rPr>
        <w:t xml:space="preserve"> a proposal to establish a cross party member working group to review the way the Council should communicate with residents and businesses in the </w:t>
      </w:r>
      <w:r w:rsidR="000A0D49" w:rsidRPr="00800282">
        <w:rPr>
          <w:rFonts w:ascii="ArialMT" w:hAnsi="ArialMT" w:cs="ArialMT"/>
        </w:rPr>
        <w:t>b</w:t>
      </w:r>
      <w:r w:rsidRPr="00800282">
        <w:rPr>
          <w:rFonts w:ascii="ArialMT" w:hAnsi="ArialMT" w:cs="ArialMT"/>
        </w:rPr>
        <w:t>orough in the future was approved by Cabinet.</w:t>
      </w:r>
    </w:p>
    <w:p w14:paraId="1C84DFF7" w14:textId="77777777" w:rsidR="006C140A" w:rsidRPr="006C140A" w:rsidRDefault="006C140A" w:rsidP="006C140A">
      <w:pPr>
        <w:pStyle w:val="ListParagraph"/>
        <w:rPr>
          <w:rFonts w:ascii="ArialMT" w:hAnsi="ArialMT" w:cs="ArialMT"/>
        </w:rPr>
      </w:pPr>
    </w:p>
    <w:p w14:paraId="1C84DFF8" w14:textId="77777777" w:rsidR="00800282" w:rsidRPr="00800282" w:rsidRDefault="006C140A" w:rsidP="00800282">
      <w:pPr>
        <w:pStyle w:val="ListParagraph"/>
        <w:numPr>
          <w:ilvl w:val="1"/>
          <w:numId w:val="25"/>
        </w:numPr>
        <w:autoSpaceDE w:val="0"/>
        <w:autoSpaceDN w:val="0"/>
        <w:adjustRightInd w:val="0"/>
        <w:ind w:left="709" w:hanging="709"/>
        <w:rPr>
          <w:rFonts w:ascii="ArialMT" w:hAnsi="ArialMT" w:cs="ArialMT"/>
        </w:rPr>
      </w:pPr>
      <w:r>
        <w:rPr>
          <w:rFonts w:ascii="ArialMT" w:hAnsi="ArialMT" w:cs="ArialMT"/>
        </w:rPr>
        <w:t>The cross party</w:t>
      </w:r>
      <w:r w:rsidR="000A0D49">
        <w:rPr>
          <w:rFonts w:ascii="ArialMT" w:hAnsi="ArialMT" w:cs="ArialMT"/>
        </w:rPr>
        <w:t xml:space="preserve"> group</w:t>
      </w:r>
      <w:r>
        <w:rPr>
          <w:rFonts w:ascii="ArialMT" w:hAnsi="ArialMT" w:cs="ArialMT"/>
        </w:rPr>
        <w:t xml:space="preserve"> met to discuss the options for the future which were</w:t>
      </w:r>
      <w:r w:rsidRPr="006C140A">
        <w:rPr>
          <w:rFonts w:ascii="ArialMT" w:hAnsi="ArialMT" w:cs="ArialMT"/>
        </w:rPr>
        <w:t>:</w:t>
      </w:r>
    </w:p>
    <w:p w14:paraId="1C84DFF9" w14:textId="77777777" w:rsidR="006C140A" w:rsidRPr="00753035" w:rsidRDefault="006C140A" w:rsidP="00753035">
      <w:pPr>
        <w:pStyle w:val="ListParagraph"/>
        <w:numPr>
          <w:ilvl w:val="0"/>
          <w:numId w:val="21"/>
        </w:numPr>
        <w:rPr>
          <w:rFonts w:ascii="ArialMT" w:hAnsi="ArialMT" w:cs="ArialMT"/>
        </w:rPr>
      </w:pPr>
      <w:r w:rsidRPr="006C140A">
        <w:rPr>
          <w:rFonts w:ascii="ArialMT" w:hAnsi="ArialMT" w:cs="ArialMT"/>
        </w:rPr>
        <w:t xml:space="preserve">Continuing to produce Invest (for business) and Forward </w:t>
      </w:r>
      <w:r w:rsidR="000A0D49">
        <w:rPr>
          <w:rFonts w:ascii="ArialMT" w:hAnsi="ArialMT" w:cs="ArialMT"/>
        </w:rPr>
        <w:t>(</w:t>
      </w:r>
      <w:r w:rsidRPr="006C140A">
        <w:rPr>
          <w:rFonts w:ascii="ArialMT" w:hAnsi="ArialMT" w:cs="ArialMT"/>
        </w:rPr>
        <w:t>for residents</w:t>
      </w:r>
      <w:r w:rsidR="000A0D49">
        <w:rPr>
          <w:rFonts w:ascii="ArialMT" w:hAnsi="ArialMT" w:cs="ArialMT"/>
        </w:rPr>
        <w:t>)</w:t>
      </w:r>
      <w:r w:rsidRPr="006C140A">
        <w:rPr>
          <w:rFonts w:ascii="ArialMT" w:hAnsi="ArialMT" w:cs="ArialMT"/>
        </w:rPr>
        <w:t>, supplemented by</w:t>
      </w:r>
      <w:r w:rsidR="00753035">
        <w:rPr>
          <w:rFonts w:ascii="ArialMT" w:hAnsi="ArialMT" w:cs="ArialMT"/>
        </w:rPr>
        <w:t xml:space="preserve"> </w:t>
      </w:r>
      <w:r w:rsidRPr="00753035">
        <w:rPr>
          <w:rFonts w:ascii="ArialMT" w:hAnsi="ArialMT" w:cs="ArialMT"/>
        </w:rPr>
        <w:t>existing social media channels (no change)</w:t>
      </w:r>
    </w:p>
    <w:p w14:paraId="1C84DFFA" w14:textId="77777777" w:rsidR="006C140A" w:rsidRPr="00753035" w:rsidRDefault="006C140A" w:rsidP="00753035">
      <w:pPr>
        <w:pStyle w:val="ListParagraph"/>
        <w:numPr>
          <w:ilvl w:val="0"/>
          <w:numId w:val="21"/>
        </w:numPr>
        <w:rPr>
          <w:rFonts w:ascii="ArialMT" w:hAnsi="ArialMT" w:cs="ArialMT"/>
        </w:rPr>
      </w:pPr>
      <w:r w:rsidRPr="006C140A">
        <w:rPr>
          <w:rFonts w:ascii="ArialMT" w:hAnsi="ArialMT" w:cs="ArialMT"/>
        </w:rPr>
        <w:t>Merging the two publications as a new product aimed at both businesses and residents,</w:t>
      </w:r>
      <w:r w:rsidR="00753035">
        <w:rPr>
          <w:rFonts w:ascii="ArialMT" w:hAnsi="ArialMT" w:cs="ArialMT"/>
        </w:rPr>
        <w:t xml:space="preserve"> </w:t>
      </w:r>
      <w:r w:rsidRPr="00753035">
        <w:rPr>
          <w:rFonts w:ascii="ArialMT" w:hAnsi="ArialMT" w:cs="ArialMT"/>
        </w:rPr>
        <w:t>supplemented by existing social media channels</w:t>
      </w:r>
    </w:p>
    <w:p w14:paraId="1C84DFFB" w14:textId="77777777" w:rsidR="006C140A" w:rsidRPr="006C140A" w:rsidRDefault="006C140A" w:rsidP="006C140A">
      <w:pPr>
        <w:pStyle w:val="ListParagraph"/>
        <w:numPr>
          <w:ilvl w:val="0"/>
          <w:numId w:val="21"/>
        </w:numPr>
        <w:rPr>
          <w:rFonts w:ascii="ArialMT" w:hAnsi="ArialMT" w:cs="ArialMT"/>
        </w:rPr>
      </w:pPr>
      <w:r w:rsidRPr="006C140A">
        <w:rPr>
          <w:rFonts w:ascii="ArialMT" w:hAnsi="ArialMT" w:cs="ArialMT"/>
        </w:rPr>
        <w:t>Continuing to produce the Invest newsletter, but to distribute</w:t>
      </w:r>
      <w:r>
        <w:rPr>
          <w:rFonts w:ascii="ArialMT" w:hAnsi="ArialMT" w:cs="ArialMT"/>
        </w:rPr>
        <w:t xml:space="preserve"> Forward as an e-newsletter with </w:t>
      </w:r>
      <w:r w:rsidRPr="006C140A">
        <w:rPr>
          <w:rFonts w:ascii="ArialMT" w:hAnsi="ArialMT" w:cs="ArialMT"/>
        </w:rPr>
        <w:t>the option for residents to select areas / services they are</w:t>
      </w:r>
      <w:r>
        <w:rPr>
          <w:rFonts w:ascii="ArialMT" w:hAnsi="ArialMT" w:cs="ArialMT"/>
        </w:rPr>
        <w:t xml:space="preserve"> most interested in hearing news </w:t>
      </w:r>
      <w:r w:rsidRPr="006C140A">
        <w:rPr>
          <w:rFonts w:ascii="ArialMT" w:hAnsi="ArialMT" w:cs="ArialMT"/>
        </w:rPr>
        <w:t>about, supplemented by existing social media channels</w:t>
      </w:r>
    </w:p>
    <w:p w14:paraId="1C84DFFC" w14:textId="77777777" w:rsidR="008867F0" w:rsidRDefault="006C140A" w:rsidP="006C140A">
      <w:pPr>
        <w:pStyle w:val="ListParagraph"/>
        <w:numPr>
          <w:ilvl w:val="0"/>
          <w:numId w:val="21"/>
        </w:numPr>
        <w:rPr>
          <w:rFonts w:ascii="ArialMT" w:hAnsi="ArialMT" w:cs="ArialMT"/>
        </w:rPr>
      </w:pPr>
      <w:r w:rsidRPr="006C140A">
        <w:rPr>
          <w:rFonts w:ascii="ArialMT" w:hAnsi="ArialMT" w:cs="ArialMT"/>
        </w:rPr>
        <w:t>Cease all production of paper newsletters in favour of electronic means</w:t>
      </w:r>
    </w:p>
    <w:p w14:paraId="1C84DFFD" w14:textId="77777777" w:rsidR="00753035" w:rsidRDefault="00753035" w:rsidP="00753035">
      <w:pPr>
        <w:pStyle w:val="ListParagraph"/>
        <w:rPr>
          <w:rFonts w:ascii="ArialMT" w:hAnsi="ArialMT" w:cs="ArialMT"/>
        </w:rPr>
      </w:pPr>
    </w:p>
    <w:p w14:paraId="1C84DFFE" w14:textId="77777777" w:rsidR="00753035" w:rsidRPr="00753035" w:rsidRDefault="00753035" w:rsidP="00800282">
      <w:pPr>
        <w:pStyle w:val="ListParagraph"/>
        <w:numPr>
          <w:ilvl w:val="1"/>
          <w:numId w:val="25"/>
        </w:numPr>
        <w:ind w:left="709" w:hanging="709"/>
        <w:rPr>
          <w:rFonts w:ascii="ArialMT" w:hAnsi="ArialMT" w:cs="ArialMT"/>
        </w:rPr>
      </w:pPr>
      <w:r w:rsidRPr="00753035">
        <w:rPr>
          <w:rFonts w:ascii="ArialMT" w:hAnsi="ArialMT" w:cs="ArialMT"/>
        </w:rPr>
        <w:t>A p</w:t>
      </w:r>
      <w:r w:rsidR="002E79E7">
        <w:rPr>
          <w:rFonts w:ascii="ArialMT" w:hAnsi="ArialMT" w:cs="ArialMT"/>
        </w:rPr>
        <w:t>resentation was made to the g</w:t>
      </w:r>
      <w:r w:rsidRPr="00753035">
        <w:rPr>
          <w:rFonts w:ascii="ArialMT" w:hAnsi="ArialMT" w:cs="ArialMT"/>
        </w:rPr>
        <w:t>roup detailing the current position in relation to communicating with both residents and businesses. This included the methods and costs of existing mechanisms. Information was also provided on current communication trends nationally and resident preferences identified in the 2017 Residents’ Survey.</w:t>
      </w:r>
    </w:p>
    <w:p w14:paraId="1C84DFFF" w14:textId="77777777" w:rsidR="008867F0" w:rsidRDefault="008867F0" w:rsidP="008867F0">
      <w:pPr>
        <w:rPr>
          <w:rFonts w:ascii="Century Gothic" w:hAnsi="Century Gothic" w:cs="Arial"/>
        </w:rPr>
      </w:pPr>
    </w:p>
    <w:p w14:paraId="1C84E000" w14:textId="77777777" w:rsidR="000B10AA" w:rsidRDefault="000B10AA" w:rsidP="00800282">
      <w:pPr>
        <w:keepNext/>
        <w:numPr>
          <w:ilvl w:val="0"/>
          <w:numId w:val="25"/>
        </w:numPr>
        <w:outlineLvl w:val="0"/>
        <w:rPr>
          <w:b/>
          <w:szCs w:val="22"/>
        </w:rPr>
      </w:pPr>
      <w:r w:rsidRPr="008C04DA">
        <w:rPr>
          <w:b/>
          <w:szCs w:val="22"/>
        </w:rPr>
        <w:t xml:space="preserve">PROPOSALS </w:t>
      </w:r>
    </w:p>
    <w:p w14:paraId="1C84E001" w14:textId="77777777" w:rsidR="000B10AA" w:rsidRDefault="000B10AA" w:rsidP="000B10AA">
      <w:pPr>
        <w:keepNext/>
        <w:outlineLvl w:val="0"/>
        <w:rPr>
          <w:b/>
          <w:szCs w:val="22"/>
        </w:rPr>
      </w:pPr>
    </w:p>
    <w:p w14:paraId="1C84E002" w14:textId="77777777" w:rsidR="000B10AA" w:rsidRDefault="000B10AA" w:rsidP="00800282">
      <w:pPr>
        <w:pStyle w:val="ListParagraph"/>
        <w:keepNext/>
        <w:numPr>
          <w:ilvl w:val="1"/>
          <w:numId w:val="25"/>
        </w:numPr>
        <w:ind w:left="709" w:hanging="709"/>
        <w:outlineLvl w:val="0"/>
        <w:rPr>
          <w:rFonts w:ascii="Arial" w:hAnsi="Arial" w:cs="Arial"/>
        </w:rPr>
      </w:pPr>
      <w:r w:rsidRPr="00B66AB2">
        <w:rPr>
          <w:rFonts w:ascii="Arial" w:hAnsi="Arial" w:cs="Arial"/>
        </w:rPr>
        <w:t>A full investigation was undertaken into email newsletter distribution software, which enables organisations to issue attractive newsletters (based on simple templates) with links to more detailed information. This approach facilitates quick and effective evaluation through access to statistics on how many recipients have opened the newsletter and how many have clicked through to more information. This can subsequently be used to target future communications more effectively and enables newsletters to be customised to very specific audiences, e.g. small businesses as well as to a general audience.</w:t>
      </w:r>
    </w:p>
    <w:p w14:paraId="1C84E003" w14:textId="77777777" w:rsidR="00B66AB2" w:rsidRPr="00B66AB2" w:rsidRDefault="00B66AB2" w:rsidP="00B66AB2">
      <w:pPr>
        <w:pStyle w:val="ListParagraph"/>
        <w:keepNext/>
        <w:outlineLvl w:val="0"/>
        <w:rPr>
          <w:rFonts w:ascii="Arial" w:hAnsi="Arial" w:cs="Arial"/>
        </w:rPr>
      </w:pPr>
    </w:p>
    <w:p w14:paraId="1C84E004" w14:textId="77777777" w:rsidR="00B66AB2" w:rsidRDefault="00B66AB2" w:rsidP="00800282">
      <w:pPr>
        <w:pStyle w:val="ListParagraph"/>
        <w:keepNext/>
        <w:numPr>
          <w:ilvl w:val="1"/>
          <w:numId w:val="25"/>
        </w:numPr>
        <w:ind w:left="709" w:hanging="709"/>
        <w:outlineLvl w:val="0"/>
        <w:rPr>
          <w:rFonts w:ascii="Arial" w:hAnsi="Arial" w:cs="Arial"/>
        </w:rPr>
      </w:pPr>
      <w:r w:rsidRPr="00B66AB2">
        <w:rPr>
          <w:rFonts w:ascii="Arial" w:hAnsi="Arial" w:cs="Arial"/>
        </w:rPr>
        <w:t>Following this</w:t>
      </w:r>
      <w:r>
        <w:rPr>
          <w:rFonts w:ascii="Arial" w:hAnsi="Arial" w:cs="Arial"/>
        </w:rPr>
        <w:t xml:space="preserve"> investigation and recommendations of the cross working party</w:t>
      </w:r>
      <w:r w:rsidR="000A0D49">
        <w:rPr>
          <w:rFonts w:ascii="Arial" w:hAnsi="Arial" w:cs="Arial"/>
        </w:rPr>
        <w:t>,</w:t>
      </w:r>
      <w:r>
        <w:rPr>
          <w:rFonts w:ascii="Arial" w:hAnsi="Arial" w:cs="Arial"/>
        </w:rPr>
        <w:t xml:space="preserve"> </w:t>
      </w:r>
      <w:r w:rsidRPr="00B66AB2">
        <w:rPr>
          <w:rFonts w:ascii="Arial" w:hAnsi="Arial" w:cs="Arial"/>
        </w:rPr>
        <w:t>new email distribution</w:t>
      </w:r>
      <w:r>
        <w:rPr>
          <w:rFonts w:ascii="Arial" w:hAnsi="Arial" w:cs="Arial"/>
        </w:rPr>
        <w:t xml:space="preserve"> software was purchased. </w:t>
      </w:r>
    </w:p>
    <w:p w14:paraId="1C84E005" w14:textId="77777777" w:rsidR="00B66AB2" w:rsidRPr="00B66AB2" w:rsidRDefault="00B66AB2" w:rsidP="00B66AB2">
      <w:pPr>
        <w:pStyle w:val="ListParagraph"/>
        <w:rPr>
          <w:rFonts w:ascii="Arial" w:hAnsi="Arial" w:cs="Arial"/>
        </w:rPr>
      </w:pPr>
    </w:p>
    <w:p w14:paraId="1C84E006" w14:textId="77777777" w:rsidR="00753035" w:rsidRDefault="00B66AB2" w:rsidP="00800282">
      <w:pPr>
        <w:pStyle w:val="ListParagraph"/>
        <w:keepNext/>
        <w:numPr>
          <w:ilvl w:val="1"/>
          <w:numId w:val="25"/>
        </w:numPr>
        <w:ind w:left="709" w:hanging="709"/>
        <w:outlineLvl w:val="0"/>
        <w:rPr>
          <w:rFonts w:ascii="Arial" w:hAnsi="Arial" w:cs="Arial"/>
        </w:rPr>
      </w:pPr>
      <w:r>
        <w:rPr>
          <w:rFonts w:ascii="Arial" w:hAnsi="Arial" w:cs="Arial"/>
        </w:rPr>
        <w:t xml:space="preserve">The Council’s website is integral to this process as the electronic newsletters will be accessed via the website. The website is currently being reviewed to ensure that it can be </w:t>
      </w:r>
      <w:r>
        <w:rPr>
          <w:rFonts w:ascii="Arial" w:hAnsi="Arial" w:cs="Arial"/>
        </w:rPr>
        <w:lastRenderedPageBreak/>
        <w:t xml:space="preserve">accessed </w:t>
      </w:r>
      <w:r w:rsidR="00C232C0">
        <w:rPr>
          <w:rFonts w:ascii="Arial" w:hAnsi="Arial" w:cs="Arial"/>
        </w:rPr>
        <w:t>using mobile technology and once this is in place the distribution software can be used to communicate with our residents.</w:t>
      </w:r>
    </w:p>
    <w:p w14:paraId="1C84E007" w14:textId="77777777" w:rsidR="002E79E7" w:rsidRPr="002E79E7" w:rsidRDefault="002E79E7" w:rsidP="002E79E7">
      <w:pPr>
        <w:keepNext/>
        <w:outlineLvl w:val="0"/>
        <w:rPr>
          <w:rFonts w:cs="Arial"/>
        </w:rPr>
      </w:pPr>
    </w:p>
    <w:p w14:paraId="1C84E008" w14:textId="77777777" w:rsidR="00AB0622" w:rsidRPr="00753035" w:rsidRDefault="00753035" w:rsidP="00800282">
      <w:pPr>
        <w:pStyle w:val="ListParagraph"/>
        <w:keepNext/>
        <w:numPr>
          <w:ilvl w:val="1"/>
          <w:numId w:val="25"/>
        </w:numPr>
        <w:ind w:left="709" w:hanging="709"/>
        <w:outlineLvl w:val="0"/>
        <w:rPr>
          <w:rFonts w:ascii="Arial" w:hAnsi="Arial" w:cs="Arial"/>
        </w:rPr>
      </w:pPr>
      <w:r>
        <w:rPr>
          <w:rFonts w:ascii="Arial" w:hAnsi="Arial" w:cs="Arial"/>
        </w:rPr>
        <w:t>As the Council is</w:t>
      </w:r>
      <w:r w:rsidR="00B5001B" w:rsidRPr="00753035">
        <w:rPr>
          <w:rFonts w:ascii="Arial" w:hAnsi="Arial" w:cs="Arial"/>
        </w:rPr>
        <w:t xml:space="preserve"> not in a position to go ahead with the electronic newslett</w:t>
      </w:r>
      <w:r w:rsidR="00CB2055">
        <w:rPr>
          <w:rFonts w:ascii="Arial" w:hAnsi="Arial" w:cs="Arial"/>
        </w:rPr>
        <w:t>er</w:t>
      </w:r>
      <w:r w:rsidR="000A0D49">
        <w:rPr>
          <w:rFonts w:ascii="Arial" w:hAnsi="Arial" w:cs="Arial"/>
        </w:rPr>
        <w:t xml:space="preserve"> due to the </w:t>
      </w:r>
      <w:r w:rsidR="00581A86">
        <w:rPr>
          <w:rFonts w:ascii="Arial" w:hAnsi="Arial" w:cs="Arial"/>
        </w:rPr>
        <w:t xml:space="preserve">web site </w:t>
      </w:r>
      <w:r w:rsidR="000A0D49">
        <w:rPr>
          <w:rFonts w:ascii="Arial" w:hAnsi="Arial" w:cs="Arial"/>
        </w:rPr>
        <w:t>review,</w:t>
      </w:r>
      <w:r w:rsidR="00CB2055">
        <w:rPr>
          <w:rFonts w:ascii="Arial" w:hAnsi="Arial" w:cs="Arial"/>
        </w:rPr>
        <w:t xml:space="preserve"> it is proposed to produce three</w:t>
      </w:r>
      <w:r w:rsidR="00B5001B" w:rsidRPr="00753035">
        <w:rPr>
          <w:rFonts w:ascii="Arial" w:hAnsi="Arial" w:cs="Arial"/>
        </w:rPr>
        <w:t xml:space="preserve"> </w:t>
      </w:r>
      <w:r w:rsidR="000A46B1" w:rsidRPr="00753035">
        <w:rPr>
          <w:rFonts w:ascii="Arial" w:hAnsi="Arial" w:cs="Arial"/>
        </w:rPr>
        <w:t xml:space="preserve">printed </w:t>
      </w:r>
      <w:r w:rsidR="00B5001B" w:rsidRPr="00753035">
        <w:rPr>
          <w:rFonts w:ascii="Arial" w:hAnsi="Arial" w:cs="Arial"/>
        </w:rPr>
        <w:t>editions o</w:t>
      </w:r>
      <w:r w:rsidR="00CB2055">
        <w:rPr>
          <w:rFonts w:ascii="Arial" w:hAnsi="Arial" w:cs="Arial"/>
        </w:rPr>
        <w:t xml:space="preserve">f Forward newspaper.  The </w:t>
      </w:r>
      <w:r w:rsidR="00B5001B" w:rsidRPr="00753035">
        <w:rPr>
          <w:rFonts w:ascii="Arial" w:hAnsi="Arial" w:cs="Arial"/>
        </w:rPr>
        <w:t>edition</w:t>
      </w:r>
      <w:r w:rsidR="00CB2055">
        <w:rPr>
          <w:rFonts w:ascii="Arial" w:hAnsi="Arial" w:cs="Arial"/>
        </w:rPr>
        <w:t>s will</w:t>
      </w:r>
      <w:r w:rsidR="00B5001B" w:rsidRPr="00753035">
        <w:rPr>
          <w:rFonts w:ascii="Arial" w:hAnsi="Arial" w:cs="Arial"/>
        </w:rPr>
        <w:t xml:space="preserve"> be produced in </w:t>
      </w:r>
      <w:r w:rsidR="00CB2055">
        <w:rPr>
          <w:rFonts w:ascii="Arial" w:hAnsi="Arial" w:cs="Arial"/>
        </w:rPr>
        <w:t>October 2018, December 2018 and March 2019</w:t>
      </w:r>
      <w:r w:rsidR="00DA6275" w:rsidRPr="00753035">
        <w:rPr>
          <w:rFonts w:ascii="Arial" w:hAnsi="Arial" w:cs="Arial"/>
        </w:rPr>
        <w:t>.</w:t>
      </w:r>
    </w:p>
    <w:p w14:paraId="1C84E009" w14:textId="77777777" w:rsidR="00DA6275" w:rsidRPr="00DA6275" w:rsidRDefault="00DA6275" w:rsidP="00DA6275">
      <w:pPr>
        <w:pStyle w:val="ListParagraph"/>
        <w:rPr>
          <w:rFonts w:ascii="Arial" w:hAnsi="Arial" w:cs="Arial"/>
        </w:rPr>
      </w:pPr>
    </w:p>
    <w:p w14:paraId="1C84E00A" w14:textId="77777777" w:rsidR="003B2890" w:rsidRPr="003B2890" w:rsidRDefault="00B950A8" w:rsidP="00800282">
      <w:pPr>
        <w:pStyle w:val="ListParagraph"/>
        <w:keepNext/>
        <w:numPr>
          <w:ilvl w:val="1"/>
          <w:numId w:val="25"/>
        </w:numPr>
        <w:ind w:left="709" w:hanging="709"/>
        <w:outlineLvl w:val="0"/>
        <w:rPr>
          <w:rFonts w:ascii="Arial" w:hAnsi="Arial" w:cs="Arial"/>
        </w:rPr>
      </w:pPr>
      <w:r>
        <w:rPr>
          <w:rFonts w:ascii="ArialMT" w:hAnsi="ArialMT" w:cs="ArialMT"/>
        </w:rPr>
        <w:t>As part of the Council’</w:t>
      </w:r>
      <w:r w:rsidR="00DD1A97">
        <w:rPr>
          <w:rFonts w:ascii="ArialMT" w:hAnsi="ArialMT" w:cs="ArialMT"/>
        </w:rPr>
        <w:t>s priorities of being an</w:t>
      </w:r>
      <w:r>
        <w:rPr>
          <w:rFonts w:ascii="ArialMT" w:hAnsi="ArialMT" w:cs="ArialMT"/>
        </w:rPr>
        <w:t xml:space="preserve"> </w:t>
      </w:r>
      <w:r w:rsidR="00DD1A97">
        <w:rPr>
          <w:rFonts w:ascii="ArialMT" w:hAnsi="ArialMT" w:cs="ArialMT"/>
        </w:rPr>
        <w:t>efficient, effective and exceptional Council i</w:t>
      </w:r>
      <w:r w:rsidR="00416A66">
        <w:rPr>
          <w:rFonts w:ascii="ArialMT" w:hAnsi="ArialMT" w:cs="ArialMT"/>
        </w:rPr>
        <w:t xml:space="preserve">t is </w:t>
      </w:r>
      <w:r w:rsidR="003B2890">
        <w:rPr>
          <w:rFonts w:ascii="ArialMT" w:hAnsi="ArialMT" w:cs="ArialMT"/>
        </w:rPr>
        <w:t>prudent to re-consider delivery options and costs:</w:t>
      </w:r>
    </w:p>
    <w:p w14:paraId="1C84E00B" w14:textId="77777777" w:rsidR="003B2890" w:rsidRPr="003B2890" w:rsidRDefault="003B2890" w:rsidP="003B2890">
      <w:pPr>
        <w:pStyle w:val="ListParagraph"/>
        <w:rPr>
          <w:rFonts w:ascii="Arial" w:hAnsi="Arial" w:cs="Arial"/>
        </w:rPr>
      </w:pPr>
    </w:p>
    <w:p w14:paraId="1C84E00C" w14:textId="77777777" w:rsidR="003B2890" w:rsidRDefault="003B2890" w:rsidP="003B2890">
      <w:pPr>
        <w:pStyle w:val="ListParagraph"/>
        <w:keepNext/>
        <w:outlineLvl w:val="0"/>
        <w:rPr>
          <w:rFonts w:ascii="Arial" w:hAnsi="Arial" w:cs="Arial"/>
        </w:rPr>
      </w:pPr>
      <w:r>
        <w:rPr>
          <w:rFonts w:ascii="Arial" w:hAnsi="Arial" w:cs="Arial"/>
        </w:rPr>
        <w:t>Option1: Council employees hand deliver to every household in the district at an estimated cost of £6,500.</w:t>
      </w:r>
    </w:p>
    <w:p w14:paraId="1C84E00D" w14:textId="77777777" w:rsidR="003B2890" w:rsidRDefault="003B2890" w:rsidP="003B2890">
      <w:pPr>
        <w:pStyle w:val="ListParagraph"/>
        <w:keepNext/>
        <w:outlineLvl w:val="0"/>
        <w:rPr>
          <w:rFonts w:ascii="Arial" w:hAnsi="Arial" w:cs="Arial"/>
        </w:rPr>
      </w:pPr>
      <w:r>
        <w:rPr>
          <w:rFonts w:ascii="Arial" w:hAnsi="Arial" w:cs="Arial"/>
        </w:rPr>
        <w:t>Option 2: Arrange for postal delivery at an estimated cost of £8,000.</w:t>
      </w:r>
    </w:p>
    <w:p w14:paraId="1C84E00E" w14:textId="77777777" w:rsidR="009435FD" w:rsidRPr="003B2890" w:rsidRDefault="003B2890" w:rsidP="003B2890">
      <w:pPr>
        <w:pStyle w:val="ListParagraph"/>
        <w:keepNext/>
        <w:outlineLvl w:val="0"/>
        <w:rPr>
          <w:rFonts w:ascii="Arial" w:hAnsi="Arial" w:cs="Arial"/>
        </w:rPr>
      </w:pPr>
      <w:r>
        <w:rPr>
          <w:rFonts w:ascii="Arial" w:hAnsi="Arial" w:cs="Arial"/>
        </w:rPr>
        <w:t xml:space="preserve">Option 3: </w:t>
      </w:r>
      <w:r>
        <w:rPr>
          <w:rFonts w:ascii="ArialMT" w:hAnsi="ArialMT" w:cs="ArialMT"/>
        </w:rPr>
        <w:t xml:space="preserve">Council staff will ensure the paper is available in </w:t>
      </w:r>
      <w:r w:rsidR="000A0D49" w:rsidRPr="003B2890">
        <w:rPr>
          <w:rFonts w:ascii="ArialMT" w:hAnsi="ArialMT" w:cs="ArialMT"/>
        </w:rPr>
        <w:t>c</w:t>
      </w:r>
      <w:r w:rsidR="00890550" w:rsidRPr="003B2890">
        <w:rPr>
          <w:rFonts w:ascii="ArialMT" w:hAnsi="ArialMT" w:cs="ArialMT"/>
        </w:rPr>
        <w:t xml:space="preserve">ommunity </w:t>
      </w:r>
      <w:r w:rsidR="000A0D49" w:rsidRPr="003B2890">
        <w:rPr>
          <w:rFonts w:ascii="ArialMT" w:hAnsi="ArialMT" w:cs="ArialMT"/>
        </w:rPr>
        <w:t>b</w:t>
      </w:r>
      <w:r w:rsidR="00890550" w:rsidRPr="003B2890">
        <w:rPr>
          <w:rFonts w:ascii="ArialMT" w:hAnsi="ArialMT" w:cs="ArialMT"/>
        </w:rPr>
        <w:t>uildings</w:t>
      </w:r>
      <w:r w:rsidR="000A0D49" w:rsidRPr="003B2890">
        <w:rPr>
          <w:rFonts w:ascii="ArialMT" w:hAnsi="ArialMT" w:cs="ArialMT"/>
        </w:rPr>
        <w:t>,</w:t>
      </w:r>
      <w:r w:rsidR="00890550" w:rsidRPr="003B2890">
        <w:rPr>
          <w:rFonts w:ascii="ArialMT" w:hAnsi="ArialMT" w:cs="ArialMT"/>
        </w:rPr>
        <w:t xml:space="preserve"> such as the Council </w:t>
      </w:r>
      <w:r w:rsidR="000A0D49" w:rsidRPr="003B2890">
        <w:rPr>
          <w:rFonts w:ascii="ArialMT" w:hAnsi="ArialMT" w:cs="ArialMT"/>
        </w:rPr>
        <w:t>offices</w:t>
      </w:r>
      <w:r w:rsidR="00890550" w:rsidRPr="003B2890">
        <w:rPr>
          <w:rFonts w:ascii="ArialMT" w:hAnsi="ArialMT" w:cs="ArialMT"/>
        </w:rPr>
        <w:t xml:space="preserve"> and </w:t>
      </w:r>
      <w:r w:rsidR="000A0D49" w:rsidRPr="003B2890">
        <w:rPr>
          <w:rFonts w:ascii="ArialMT" w:hAnsi="ArialMT" w:cs="ArialMT"/>
        </w:rPr>
        <w:t>l</w:t>
      </w:r>
      <w:r w:rsidR="00890550" w:rsidRPr="003B2890">
        <w:rPr>
          <w:rFonts w:ascii="ArialMT" w:hAnsi="ArialMT" w:cs="ArialMT"/>
        </w:rPr>
        <w:t>eisure centres and</w:t>
      </w:r>
      <w:r w:rsidR="000A0D49" w:rsidRPr="003B2890">
        <w:rPr>
          <w:rFonts w:ascii="ArialMT" w:hAnsi="ArialMT" w:cs="ArialMT"/>
        </w:rPr>
        <w:t xml:space="preserve"> be made available</w:t>
      </w:r>
      <w:r w:rsidR="00890550" w:rsidRPr="003B2890">
        <w:rPr>
          <w:rFonts w:ascii="ArialMT" w:hAnsi="ArialMT" w:cs="ArialMT"/>
        </w:rPr>
        <w:t xml:space="preserve"> for mem</w:t>
      </w:r>
      <w:r w:rsidR="002E79E7" w:rsidRPr="003B2890">
        <w:rPr>
          <w:rFonts w:ascii="ArialMT" w:hAnsi="ArialMT" w:cs="ArialMT"/>
        </w:rPr>
        <w:t>bers to hand deliver to their residents</w:t>
      </w:r>
      <w:r w:rsidR="00890550" w:rsidRPr="003B2890">
        <w:rPr>
          <w:rFonts w:ascii="ArialMT" w:hAnsi="ArialMT" w:cs="ArialMT"/>
        </w:rPr>
        <w:t>.</w:t>
      </w:r>
    </w:p>
    <w:p w14:paraId="1C84E00F" w14:textId="77777777" w:rsidR="009B6638" w:rsidRPr="009B6638" w:rsidRDefault="009B6638" w:rsidP="009B6638">
      <w:pPr>
        <w:pStyle w:val="ListParagraph"/>
        <w:rPr>
          <w:rFonts w:ascii="Arial" w:hAnsi="Arial" w:cs="Arial"/>
        </w:rPr>
      </w:pPr>
    </w:p>
    <w:p w14:paraId="1C84E010" w14:textId="77777777" w:rsidR="00C0564F" w:rsidRDefault="00114005" w:rsidP="00800282">
      <w:pPr>
        <w:pStyle w:val="ListParagraph"/>
        <w:keepNext/>
        <w:numPr>
          <w:ilvl w:val="1"/>
          <w:numId w:val="25"/>
        </w:numPr>
        <w:ind w:left="709" w:hanging="709"/>
        <w:outlineLvl w:val="0"/>
        <w:rPr>
          <w:rFonts w:ascii="Arial" w:hAnsi="Arial" w:cs="Arial"/>
        </w:rPr>
      </w:pPr>
      <w:r w:rsidRPr="00114005">
        <w:rPr>
          <w:rFonts w:ascii="Arial" w:hAnsi="Arial" w:cs="Arial"/>
        </w:rPr>
        <w:t>The Communications team will continue to seek feedback on the value of Forward newsp</w:t>
      </w:r>
      <w:r>
        <w:rPr>
          <w:rFonts w:ascii="Arial" w:hAnsi="Arial" w:cs="Arial"/>
        </w:rPr>
        <w:t>aper and views will be so</w:t>
      </w:r>
      <w:r w:rsidR="00AF0CCC">
        <w:rPr>
          <w:rFonts w:ascii="Arial" w:hAnsi="Arial" w:cs="Arial"/>
        </w:rPr>
        <w:t xml:space="preserve">ught </w:t>
      </w:r>
      <w:r>
        <w:rPr>
          <w:rFonts w:ascii="Arial" w:hAnsi="Arial" w:cs="Arial"/>
        </w:rPr>
        <w:t>from</w:t>
      </w:r>
      <w:r w:rsidRPr="00114005">
        <w:rPr>
          <w:rFonts w:ascii="Arial" w:hAnsi="Arial" w:cs="Arial"/>
        </w:rPr>
        <w:t xml:space="preserve"> our residents in </w:t>
      </w:r>
      <w:r w:rsidR="00C0564F" w:rsidRPr="00114005">
        <w:rPr>
          <w:rFonts w:ascii="Arial" w:hAnsi="Arial" w:cs="Arial"/>
        </w:rPr>
        <w:t>the next scheduled resi</w:t>
      </w:r>
      <w:r w:rsidRPr="00114005">
        <w:rPr>
          <w:rFonts w:ascii="Arial" w:hAnsi="Arial" w:cs="Arial"/>
        </w:rPr>
        <w:t>dents’ survey and in the next paper edition</w:t>
      </w:r>
      <w:r w:rsidR="009301DD">
        <w:rPr>
          <w:rFonts w:ascii="Arial" w:hAnsi="Arial" w:cs="Arial"/>
        </w:rPr>
        <w:t>s</w:t>
      </w:r>
      <w:r w:rsidRPr="00114005">
        <w:rPr>
          <w:rFonts w:ascii="Arial" w:hAnsi="Arial" w:cs="Arial"/>
        </w:rPr>
        <w:t xml:space="preserve"> of Forward</w:t>
      </w:r>
      <w:r w:rsidR="002E79E7">
        <w:rPr>
          <w:rFonts w:ascii="Arial" w:hAnsi="Arial" w:cs="Arial"/>
        </w:rPr>
        <w:t xml:space="preserve"> when residents </w:t>
      </w:r>
      <w:r>
        <w:rPr>
          <w:rFonts w:ascii="Arial" w:hAnsi="Arial" w:cs="Arial"/>
        </w:rPr>
        <w:t>will be asked</w:t>
      </w:r>
      <w:r w:rsidRPr="00114005">
        <w:rPr>
          <w:rFonts w:ascii="Arial" w:hAnsi="Arial" w:cs="Arial"/>
        </w:rPr>
        <w:t xml:space="preserve"> if they wish to continue to receive it</w:t>
      </w:r>
      <w:r>
        <w:rPr>
          <w:rFonts w:ascii="Arial" w:hAnsi="Arial" w:cs="Arial"/>
        </w:rPr>
        <w:t>.</w:t>
      </w:r>
    </w:p>
    <w:p w14:paraId="1C84E011" w14:textId="77777777" w:rsidR="00114005" w:rsidRPr="00114005" w:rsidRDefault="00114005" w:rsidP="00114005">
      <w:pPr>
        <w:pStyle w:val="ListParagraph"/>
        <w:rPr>
          <w:rFonts w:ascii="Arial" w:hAnsi="Arial" w:cs="Arial"/>
        </w:rPr>
      </w:pPr>
    </w:p>
    <w:p w14:paraId="1C84E012" w14:textId="77777777" w:rsidR="00114005" w:rsidRPr="00786884" w:rsidRDefault="00114005" w:rsidP="00800282">
      <w:pPr>
        <w:pStyle w:val="ListParagraph"/>
        <w:keepNext/>
        <w:numPr>
          <w:ilvl w:val="1"/>
          <w:numId w:val="25"/>
        </w:numPr>
        <w:ind w:left="709" w:hanging="709"/>
        <w:outlineLvl w:val="0"/>
        <w:rPr>
          <w:rFonts w:ascii="Arial" w:hAnsi="Arial" w:cs="Arial"/>
        </w:rPr>
      </w:pPr>
      <w:r>
        <w:rPr>
          <w:rFonts w:ascii="Arial" w:hAnsi="Arial" w:cs="Arial"/>
        </w:rPr>
        <w:t>Once the</w:t>
      </w:r>
      <w:r w:rsidRPr="00114005">
        <w:rPr>
          <w:rFonts w:ascii="Arial" w:hAnsi="Arial" w:cs="Arial"/>
        </w:rPr>
        <w:t xml:space="preserve"> e-mail distribution</w:t>
      </w:r>
      <w:r>
        <w:rPr>
          <w:rFonts w:ascii="Arial" w:hAnsi="Arial" w:cs="Arial"/>
        </w:rPr>
        <w:t xml:space="preserve"> is up and running a review of both the e-mail and paper Forward</w:t>
      </w:r>
      <w:r w:rsidR="00AF0CCC">
        <w:rPr>
          <w:rFonts w:ascii="Arial" w:hAnsi="Arial" w:cs="Arial"/>
        </w:rPr>
        <w:t>,</w:t>
      </w:r>
      <w:r w:rsidRPr="00114005">
        <w:rPr>
          <w:rFonts w:ascii="Arial" w:hAnsi="Arial" w:cs="Arial"/>
        </w:rPr>
        <w:t xml:space="preserve"> via the analytics provided by the software and in </w:t>
      </w:r>
      <w:r w:rsidR="00786884">
        <w:rPr>
          <w:rFonts w:ascii="Arial" w:hAnsi="Arial" w:cs="Arial"/>
        </w:rPr>
        <w:t>the residents’ survey</w:t>
      </w:r>
      <w:r w:rsidR="00AF0CCC">
        <w:rPr>
          <w:rFonts w:ascii="Arial" w:hAnsi="Arial" w:cs="Arial"/>
        </w:rPr>
        <w:t>,</w:t>
      </w:r>
      <w:r w:rsidR="00786884">
        <w:rPr>
          <w:rFonts w:ascii="Arial" w:hAnsi="Arial" w:cs="Arial"/>
        </w:rPr>
        <w:t xml:space="preserve"> will be undertaken and</w:t>
      </w:r>
      <w:r w:rsidRPr="00114005">
        <w:rPr>
          <w:rFonts w:ascii="Arial" w:hAnsi="Arial" w:cs="Arial"/>
        </w:rPr>
        <w:t xml:space="preserve"> </w:t>
      </w:r>
      <w:r w:rsidR="00786884">
        <w:rPr>
          <w:rFonts w:ascii="Arial" w:hAnsi="Arial" w:cs="Arial"/>
        </w:rPr>
        <w:t>a r</w:t>
      </w:r>
      <w:r w:rsidRPr="00786884">
        <w:rPr>
          <w:rFonts w:ascii="Arial" w:hAnsi="Arial" w:cs="Arial"/>
        </w:rPr>
        <w:t>eport</w:t>
      </w:r>
      <w:r w:rsidR="00786884">
        <w:rPr>
          <w:rFonts w:ascii="Arial" w:hAnsi="Arial" w:cs="Arial"/>
        </w:rPr>
        <w:t xml:space="preserve"> of the evaluation will be presented to</w:t>
      </w:r>
      <w:r w:rsidRPr="00786884">
        <w:rPr>
          <w:rFonts w:ascii="Arial" w:hAnsi="Arial" w:cs="Arial"/>
        </w:rPr>
        <w:t xml:space="preserve"> Ca</w:t>
      </w:r>
      <w:r w:rsidR="00786884">
        <w:rPr>
          <w:rFonts w:ascii="Arial" w:hAnsi="Arial" w:cs="Arial"/>
        </w:rPr>
        <w:t>binet at a future date</w:t>
      </w:r>
      <w:r w:rsidRPr="00786884">
        <w:rPr>
          <w:rFonts w:ascii="Arial" w:hAnsi="Arial" w:cs="Arial"/>
        </w:rPr>
        <w:t xml:space="preserve"> for a decision on whether to continue with Forward newspaper in the longer term</w:t>
      </w:r>
      <w:r w:rsidR="00786884">
        <w:rPr>
          <w:rFonts w:ascii="Arial" w:hAnsi="Arial" w:cs="Arial"/>
        </w:rPr>
        <w:t>.</w:t>
      </w:r>
    </w:p>
    <w:p w14:paraId="1C84E013" w14:textId="77777777" w:rsidR="009435FD" w:rsidRPr="009435FD" w:rsidRDefault="009435FD" w:rsidP="00786884">
      <w:pPr>
        <w:keepNext/>
        <w:outlineLvl w:val="0"/>
        <w:rPr>
          <w:szCs w:val="22"/>
        </w:rPr>
      </w:pPr>
    </w:p>
    <w:p w14:paraId="1C84E014" w14:textId="77777777" w:rsidR="008C04DA" w:rsidRPr="00786884" w:rsidRDefault="000A46B1" w:rsidP="00800282">
      <w:pPr>
        <w:pStyle w:val="ListParagraph"/>
        <w:keepNext/>
        <w:numPr>
          <w:ilvl w:val="0"/>
          <w:numId w:val="25"/>
        </w:numPr>
        <w:ind w:left="709" w:hanging="709"/>
        <w:outlineLvl w:val="0"/>
        <w:rPr>
          <w:rFonts w:ascii="Arial" w:hAnsi="Arial" w:cs="Arial"/>
          <w:b/>
        </w:rPr>
      </w:pPr>
      <w:r w:rsidRPr="00786884">
        <w:rPr>
          <w:rFonts w:ascii="Arial" w:hAnsi="Arial" w:cs="Arial"/>
          <w:b/>
        </w:rPr>
        <w:t>FINANCE IMPLICATIONS</w:t>
      </w:r>
    </w:p>
    <w:p w14:paraId="1C84E015" w14:textId="77777777" w:rsidR="00FE1229" w:rsidRPr="00FE1229" w:rsidRDefault="00FE1229" w:rsidP="00FE1229">
      <w:pPr>
        <w:ind w:left="567"/>
        <w:rPr>
          <w:rFonts w:cs="Arial"/>
          <w:caps/>
          <w:color w:val="2E74B5" w:themeColor="accent1" w:themeShade="BF"/>
        </w:rPr>
      </w:pPr>
    </w:p>
    <w:p w14:paraId="1C84E016" w14:textId="77777777" w:rsidR="00322EAC" w:rsidRPr="00322EAC" w:rsidRDefault="009301DD" w:rsidP="00800282">
      <w:pPr>
        <w:numPr>
          <w:ilvl w:val="1"/>
          <w:numId w:val="25"/>
        </w:numPr>
        <w:ind w:left="709" w:hanging="709"/>
        <w:rPr>
          <w:rFonts w:cs="Arial"/>
          <w:caps/>
          <w:color w:val="2E74B5" w:themeColor="accent1" w:themeShade="BF"/>
          <w:szCs w:val="22"/>
        </w:rPr>
      </w:pPr>
      <w:r w:rsidRPr="00800282">
        <w:rPr>
          <w:rFonts w:cs="Arial"/>
          <w:szCs w:val="22"/>
        </w:rPr>
        <w:t>T</w:t>
      </w:r>
      <w:r>
        <w:rPr>
          <w:rFonts w:cs="Arial"/>
          <w:szCs w:val="22"/>
        </w:rPr>
        <w:t>he production and printing</w:t>
      </w:r>
      <w:r w:rsidR="00CB2055">
        <w:rPr>
          <w:rFonts w:cs="Arial"/>
          <w:szCs w:val="22"/>
        </w:rPr>
        <w:t xml:space="preserve"> w</w:t>
      </w:r>
      <w:r w:rsidR="00BC62A9">
        <w:rPr>
          <w:rFonts w:cs="Arial"/>
          <w:szCs w:val="22"/>
        </w:rPr>
        <w:t xml:space="preserve">ith the third delivery option </w:t>
      </w:r>
      <w:r w:rsidR="00322EAC" w:rsidRPr="00322EAC">
        <w:rPr>
          <w:rFonts w:cs="Arial"/>
          <w:szCs w:val="22"/>
        </w:rPr>
        <w:t>and e-mail distribution software will be delivered through existing resources within the Council’s</w:t>
      </w:r>
      <w:r w:rsidR="00322EAC" w:rsidRPr="00322EAC">
        <w:rPr>
          <w:rFonts w:cs="Arial"/>
          <w:caps/>
          <w:color w:val="2E74B5" w:themeColor="accent1" w:themeShade="BF"/>
          <w:szCs w:val="22"/>
        </w:rPr>
        <w:t xml:space="preserve"> </w:t>
      </w:r>
      <w:r w:rsidR="00322EAC" w:rsidRPr="00322EAC">
        <w:rPr>
          <w:rFonts w:cs="Arial"/>
          <w:szCs w:val="22"/>
        </w:rPr>
        <w:t>communications budget</w:t>
      </w:r>
      <w:r w:rsidR="00BC62A9">
        <w:rPr>
          <w:rFonts w:cs="Arial"/>
          <w:szCs w:val="22"/>
        </w:rPr>
        <w:t xml:space="preserve">. If options one or two are chosen there will have to be </w:t>
      </w:r>
      <w:r w:rsidR="00322EAC" w:rsidRPr="00322EAC">
        <w:rPr>
          <w:rFonts w:cs="Arial"/>
          <w:szCs w:val="22"/>
        </w:rPr>
        <w:t>a process of centralising</w:t>
      </w:r>
      <w:r w:rsidR="00322EAC" w:rsidRPr="00322EAC">
        <w:rPr>
          <w:rFonts w:cs="Arial"/>
          <w:caps/>
          <w:color w:val="2E74B5" w:themeColor="accent1" w:themeShade="BF"/>
          <w:szCs w:val="22"/>
        </w:rPr>
        <w:t xml:space="preserve"> </w:t>
      </w:r>
      <w:r w:rsidR="00322EAC" w:rsidRPr="00322EAC">
        <w:rPr>
          <w:rFonts w:cs="Arial"/>
          <w:szCs w:val="22"/>
        </w:rPr>
        <w:t>costs associated with communications, advertising and promotion.</w:t>
      </w:r>
    </w:p>
    <w:p w14:paraId="1C84E017" w14:textId="77777777" w:rsidR="001A24F9" w:rsidRPr="000828CC" w:rsidRDefault="001A24F9" w:rsidP="001A24F9">
      <w:pPr>
        <w:rPr>
          <w:rFonts w:cs="Arial"/>
          <w:b/>
          <w:color w:val="2E74B5" w:themeColor="accent1" w:themeShade="BF"/>
        </w:rPr>
      </w:pPr>
    </w:p>
    <w:p w14:paraId="1C84E018" w14:textId="77777777" w:rsidR="007A0801" w:rsidRDefault="007A0801" w:rsidP="00800282">
      <w:pPr>
        <w:pStyle w:val="ListParagraph"/>
        <w:numPr>
          <w:ilvl w:val="0"/>
          <w:numId w:val="26"/>
        </w:numPr>
        <w:ind w:hanging="720"/>
        <w:rPr>
          <w:rFonts w:ascii="Arial" w:hAnsi="Arial" w:cs="Arial"/>
          <w:b/>
          <w:caps/>
        </w:rPr>
      </w:pPr>
      <w:r w:rsidRPr="00800282">
        <w:rPr>
          <w:rFonts w:ascii="Arial" w:hAnsi="Arial" w:cs="Arial"/>
          <w:b/>
          <w:caps/>
        </w:rPr>
        <w:t>LEGAL IMPLICATIONS</w:t>
      </w:r>
    </w:p>
    <w:p w14:paraId="1C84E019" w14:textId="77777777" w:rsidR="00800282" w:rsidRPr="00800282" w:rsidRDefault="00800282" w:rsidP="00800282">
      <w:pPr>
        <w:pStyle w:val="ListParagraph"/>
        <w:rPr>
          <w:rFonts w:ascii="Arial" w:hAnsi="Arial" w:cs="Arial"/>
          <w:b/>
          <w:caps/>
        </w:rPr>
      </w:pPr>
    </w:p>
    <w:p w14:paraId="1C84E01A" w14:textId="77777777" w:rsidR="00800282" w:rsidRPr="00800282" w:rsidRDefault="00800282" w:rsidP="00800282">
      <w:pPr>
        <w:pStyle w:val="ListParagraph"/>
        <w:numPr>
          <w:ilvl w:val="1"/>
          <w:numId w:val="26"/>
        </w:numPr>
        <w:ind w:hanging="720"/>
        <w:rPr>
          <w:rFonts w:ascii="Arial" w:hAnsi="Arial" w:cs="Arial"/>
          <w:b/>
          <w:caps/>
        </w:rPr>
      </w:pPr>
      <w:r w:rsidRPr="00800282">
        <w:rPr>
          <w:rFonts w:ascii="Arial" w:hAnsi="Arial" w:cs="Arial"/>
        </w:rPr>
        <w:t>None</w:t>
      </w:r>
    </w:p>
    <w:p w14:paraId="1C84E01B" w14:textId="77777777" w:rsidR="007A0801" w:rsidRPr="007A0801" w:rsidRDefault="007A0801" w:rsidP="007A0801">
      <w:pPr>
        <w:rPr>
          <w:rFonts w:cs="Arial"/>
          <w:caps/>
        </w:rPr>
      </w:pPr>
    </w:p>
    <w:p w14:paraId="1C84E01C" w14:textId="77777777" w:rsidR="00800DA0" w:rsidRDefault="001A24F9" w:rsidP="002C4F70">
      <w:pPr>
        <w:pStyle w:val="ListParagraph"/>
        <w:numPr>
          <w:ilvl w:val="0"/>
          <w:numId w:val="26"/>
        </w:numPr>
        <w:ind w:hanging="720"/>
        <w:rPr>
          <w:rFonts w:ascii="Arial" w:hAnsi="Arial" w:cs="Arial"/>
          <w:b/>
          <w:caps/>
        </w:rPr>
      </w:pPr>
      <w:r w:rsidRPr="00800DA0">
        <w:rPr>
          <w:rFonts w:ascii="Arial" w:hAnsi="Arial" w:cs="Arial"/>
          <w:b/>
          <w:caps/>
        </w:rPr>
        <w:t>Human Resources and Organisational Development implications</w:t>
      </w:r>
    </w:p>
    <w:p w14:paraId="1C84E01D" w14:textId="77777777" w:rsidR="00800DA0" w:rsidRPr="00800DA0" w:rsidRDefault="00800DA0" w:rsidP="00800DA0">
      <w:pPr>
        <w:pStyle w:val="ListParagraph"/>
        <w:rPr>
          <w:rFonts w:ascii="Arial" w:hAnsi="Arial" w:cs="Arial"/>
          <w:b/>
          <w:caps/>
        </w:rPr>
      </w:pPr>
    </w:p>
    <w:p w14:paraId="1C84E01E" w14:textId="77777777" w:rsidR="001A24F9" w:rsidRPr="00800DA0" w:rsidRDefault="00CD02FF" w:rsidP="009F08AD">
      <w:pPr>
        <w:pStyle w:val="ListParagraph"/>
        <w:numPr>
          <w:ilvl w:val="1"/>
          <w:numId w:val="26"/>
        </w:numPr>
        <w:ind w:hanging="720"/>
        <w:rPr>
          <w:rFonts w:ascii="Arial" w:hAnsi="Arial" w:cs="Arial"/>
          <w:b/>
        </w:rPr>
      </w:pPr>
      <w:r w:rsidRPr="00800DA0">
        <w:rPr>
          <w:rFonts w:ascii="Arial" w:hAnsi="Arial" w:cs="Arial"/>
        </w:rPr>
        <w:t>None</w:t>
      </w:r>
    </w:p>
    <w:p w14:paraId="1C84E01F" w14:textId="77777777" w:rsidR="00800DA0" w:rsidRPr="00800DA0" w:rsidRDefault="00800DA0" w:rsidP="00800DA0">
      <w:pPr>
        <w:pStyle w:val="ListParagraph"/>
        <w:rPr>
          <w:rFonts w:cs="Arial"/>
          <w:b/>
        </w:rPr>
      </w:pPr>
    </w:p>
    <w:p w14:paraId="1C84E020" w14:textId="77777777" w:rsidR="001A24F9" w:rsidRDefault="001A24F9" w:rsidP="00800282">
      <w:pPr>
        <w:numPr>
          <w:ilvl w:val="0"/>
          <w:numId w:val="26"/>
        </w:numPr>
        <w:ind w:left="709" w:hanging="709"/>
        <w:rPr>
          <w:rFonts w:cs="Arial"/>
          <w:b/>
          <w:caps/>
        </w:rPr>
      </w:pPr>
      <w:r w:rsidRPr="00491976">
        <w:rPr>
          <w:rFonts w:cs="Arial"/>
          <w:b/>
          <w:caps/>
        </w:rPr>
        <w:t>ICT/technology implications</w:t>
      </w:r>
    </w:p>
    <w:p w14:paraId="1C84E021" w14:textId="77777777" w:rsidR="00911FD5" w:rsidRDefault="00911FD5" w:rsidP="00911FD5">
      <w:pPr>
        <w:ind w:left="567"/>
        <w:rPr>
          <w:rFonts w:cs="Arial"/>
          <w:b/>
          <w:caps/>
        </w:rPr>
      </w:pPr>
    </w:p>
    <w:p w14:paraId="1C84E022" w14:textId="77777777" w:rsidR="001A24F9" w:rsidRPr="00FE1229" w:rsidRDefault="00AF0CCC" w:rsidP="00800282">
      <w:pPr>
        <w:numPr>
          <w:ilvl w:val="1"/>
          <w:numId w:val="26"/>
        </w:numPr>
        <w:ind w:left="709" w:hanging="709"/>
        <w:rPr>
          <w:rFonts w:cs="Arial"/>
          <w:caps/>
          <w:color w:val="000000" w:themeColor="text1"/>
        </w:rPr>
      </w:pPr>
      <w:r>
        <w:rPr>
          <w:rFonts w:cs="Arial"/>
          <w:color w:val="000000" w:themeColor="text1"/>
        </w:rPr>
        <w:t xml:space="preserve">The </w:t>
      </w:r>
      <w:r w:rsidR="00A071B5">
        <w:rPr>
          <w:rFonts w:cs="Arial"/>
          <w:color w:val="000000" w:themeColor="text1"/>
        </w:rPr>
        <w:t>Communications team will be working closely with the ICT team to ensure that the website is able to be access</w:t>
      </w:r>
      <w:r>
        <w:rPr>
          <w:rFonts w:cs="Arial"/>
          <w:color w:val="000000" w:themeColor="text1"/>
        </w:rPr>
        <w:t>ed</w:t>
      </w:r>
      <w:r w:rsidR="00A071B5">
        <w:rPr>
          <w:rFonts w:cs="Arial"/>
          <w:color w:val="000000" w:themeColor="text1"/>
        </w:rPr>
        <w:t xml:space="preserve"> via mobile technology to ensure the electronic newsletter is accessible.</w:t>
      </w:r>
      <w:r w:rsidR="00FE1229" w:rsidRPr="00FE1229">
        <w:rPr>
          <w:rFonts w:cs="Arial"/>
          <w:color w:val="000000" w:themeColor="text1"/>
        </w:rPr>
        <w:t xml:space="preserve"> </w:t>
      </w:r>
    </w:p>
    <w:p w14:paraId="1C84E023" w14:textId="77777777" w:rsidR="001A24F9" w:rsidRDefault="001A24F9" w:rsidP="001A24F9">
      <w:pPr>
        <w:rPr>
          <w:rFonts w:cs="Arial"/>
          <w:b/>
        </w:rPr>
      </w:pPr>
    </w:p>
    <w:p w14:paraId="1C84E024" w14:textId="77777777" w:rsidR="001A24F9" w:rsidRDefault="001A24F9" w:rsidP="00800282">
      <w:pPr>
        <w:numPr>
          <w:ilvl w:val="0"/>
          <w:numId w:val="26"/>
        </w:numPr>
        <w:ind w:left="709" w:hanging="709"/>
        <w:rPr>
          <w:rFonts w:cs="Arial"/>
          <w:b/>
          <w:caps/>
        </w:rPr>
      </w:pPr>
      <w:r w:rsidRPr="00491976">
        <w:rPr>
          <w:rFonts w:cs="Arial"/>
          <w:b/>
          <w:caps/>
        </w:rPr>
        <w:t>Property and Asset Management implications</w:t>
      </w:r>
    </w:p>
    <w:p w14:paraId="1C84E025" w14:textId="77777777" w:rsidR="00911FD5" w:rsidRDefault="00911FD5" w:rsidP="00911FD5">
      <w:pPr>
        <w:ind w:left="567"/>
        <w:rPr>
          <w:rFonts w:cs="Arial"/>
          <w:b/>
          <w:caps/>
        </w:rPr>
      </w:pPr>
    </w:p>
    <w:p w14:paraId="1C84E026" w14:textId="77777777" w:rsidR="001A24F9" w:rsidRPr="00FE1229" w:rsidRDefault="00FE1229" w:rsidP="00800282">
      <w:pPr>
        <w:numPr>
          <w:ilvl w:val="1"/>
          <w:numId w:val="26"/>
        </w:numPr>
        <w:ind w:left="709" w:hanging="709"/>
        <w:rPr>
          <w:rFonts w:cs="Arial"/>
          <w:b/>
          <w:caps/>
        </w:rPr>
      </w:pPr>
      <w:r w:rsidRPr="00FE1229">
        <w:rPr>
          <w:rFonts w:cs="Arial"/>
          <w:color w:val="000000" w:themeColor="text1"/>
        </w:rPr>
        <w:t>None</w:t>
      </w:r>
    </w:p>
    <w:p w14:paraId="1C84E027" w14:textId="77777777" w:rsidR="009063C4" w:rsidRPr="006D1F02" w:rsidRDefault="009063C4" w:rsidP="001A24F9">
      <w:pPr>
        <w:ind w:left="284"/>
        <w:rPr>
          <w:rFonts w:cs="Arial"/>
          <w:b/>
        </w:rPr>
      </w:pPr>
    </w:p>
    <w:p w14:paraId="1C84E028" w14:textId="77777777" w:rsidR="00322EAC" w:rsidRDefault="001A24F9" w:rsidP="00800282">
      <w:pPr>
        <w:numPr>
          <w:ilvl w:val="0"/>
          <w:numId w:val="26"/>
        </w:numPr>
        <w:ind w:left="709" w:hanging="709"/>
        <w:rPr>
          <w:rFonts w:cs="Arial"/>
          <w:b/>
        </w:rPr>
      </w:pPr>
      <w:r>
        <w:rPr>
          <w:rFonts w:cs="Arial"/>
          <w:b/>
        </w:rPr>
        <w:lastRenderedPageBreak/>
        <w:t>RISK MANAGEMENT</w:t>
      </w:r>
    </w:p>
    <w:p w14:paraId="1C84E029" w14:textId="77777777" w:rsidR="00322EAC" w:rsidRPr="00322EAC" w:rsidRDefault="00322EAC" w:rsidP="00322EAC">
      <w:pPr>
        <w:ind w:left="567"/>
        <w:rPr>
          <w:rFonts w:cs="Arial"/>
        </w:rPr>
      </w:pPr>
    </w:p>
    <w:p w14:paraId="1C84E02A" w14:textId="77777777" w:rsidR="008770BE" w:rsidRPr="00800282" w:rsidRDefault="00322EAC" w:rsidP="00800282">
      <w:pPr>
        <w:pStyle w:val="ListParagraph"/>
        <w:numPr>
          <w:ilvl w:val="1"/>
          <w:numId w:val="26"/>
        </w:numPr>
        <w:ind w:hanging="720"/>
        <w:rPr>
          <w:rFonts w:ascii="Arial" w:hAnsi="Arial" w:cs="Arial"/>
        </w:rPr>
      </w:pPr>
      <w:r w:rsidRPr="00800282">
        <w:rPr>
          <w:rFonts w:ascii="Arial" w:hAnsi="Arial" w:cs="Arial"/>
        </w:rPr>
        <w:t xml:space="preserve">A </w:t>
      </w:r>
      <w:r w:rsidR="000B5AFA" w:rsidRPr="00800282">
        <w:rPr>
          <w:rFonts w:ascii="Arial" w:hAnsi="Arial" w:cs="Arial"/>
        </w:rPr>
        <w:t>team</w:t>
      </w:r>
      <w:r w:rsidRPr="00800282">
        <w:rPr>
          <w:rFonts w:ascii="Arial" w:hAnsi="Arial" w:cs="Arial"/>
        </w:rPr>
        <w:t xml:space="preserve"> has been established which will guide the Council’s work towards deli</w:t>
      </w:r>
      <w:r w:rsidR="000B5AFA" w:rsidRPr="00800282">
        <w:rPr>
          <w:rFonts w:ascii="Arial" w:hAnsi="Arial" w:cs="Arial"/>
        </w:rPr>
        <w:t>vering this pro</w:t>
      </w:r>
      <w:r w:rsidR="009301DD" w:rsidRPr="00800282">
        <w:rPr>
          <w:rFonts w:ascii="Arial" w:hAnsi="Arial" w:cs="Arial"/>
        </w:rPr>
        <w:t>ject. A project plan will be developed and key milestones will be monitored by the project group.</w:t>
      </w:r>
    </w:p>
    <w:p w14:paraId="1C84E02B" w14:textId="77777777" w:rsidR="001A24F9" w:rsidRDefault="001A24F9" w:rsidP="00800DA0">
      <w:pPr>
        <w:numPr>
          <w:ilvl w:val="0"/>
          <w:numId w:val="26"/>
        </w:numPr>
        <w:ind w:left="709" w:hanging="709"/>
        <w:rPr>
          <w:rFonts w:cs="Arial"/>
          <w:b/>
        </w:rPr>
      </w:pPr>
      <w:r w:rsidRPr="005404A1">
        <w:rPr>
          <w:rFonts w:cs="Arial"/>
          <w:b/>
        </w:rPr>
        <w:t xml:space="preserve">EQUALITY </w:t>
      </w:r>
      <w:r>
        <w:rPr>
          <w:rFonts w:cs="Arial"/>
          <w:b/>
        </w:rPr>
        <w:t xml:space="preserve">AND DIVERSITY </w:t>
      </w:r>
      <w:r w:rsidRPr="005404A1">
        <w:rPr>
          <w:rFonts w:cs="Arial"/>
          <w:b/>
        </w:rPr>
        <w:t>IMPACT</w:t>
      </w:r>
    </w:p>
    <w:p w14:paraId="1C84E02C" w14:textId="77777777" w:rsidR="00800282" w:rsidRDefault="00800282" w:rsidP="00800282">
      <w:pPr>
        <w:ind w:left="567"/>
        <w:rPr>
          <w:rFonts w:cs="Arial"/>
          <w:b/>
        </w:rPr>
      </w:pPr>
    </w:p>
    <w:p w14:paraId="1C84E02D" w14:textId="77777777" w:rsidR="000B5AFA" w:rsidRPr="002F4A35" w:rsidRDefault="00800282" w:rsidP="00800DA0">
      <w:pPr>
        <w:autoSpaceDE w:val="0"/>
        <w:autoSpaceDN w:val="0"/>
        <w:adjustRightInd w:val="0"/>
        <w:ind w:left="709" w:hanging="709"/>
        <w:rPr>
          <w:rFonts w:cs="Arial"/>
          <w:szCs w:val="22"/>
        </w:rPr>
      </w:pPr>
      <w:r>
        <w:rPr>
          <w:rFonts w:cs="Arial"/>
        </w:rPr>
        <w:t>12.1</w:t>
      </w:r>
      <w:r w:rsidR="000B5AFA">
        <w:rPr>
          <w:rFonts w:cs="Arial"/>
          <w:b/>
        </w:rPr>
        <w:t xml:space="preserve"> </w:t>
      </w:r>
      <w:r w:rsidR="002F4A35">
        <w:rPr>
          <w:rFonts w:cs="Arial"/>
          <w:b/>
        </w:rPr>
        <w:tab/>
      </w:r>
      <w:r w:rsidR="000B5AFA" w:rsidRPr="002F4A35">
        <w:rPr>
          <w:rFonts w:cs="Arial"/>
          <w:szCs w:val="22"/>
        </w:rPr>
        <w:t xml:space="preserve">There are many positive equality implications emerging from the recommendations in this report. Every resident, regardless of demographic </w:t>
      </w:r>
      <w:r w:rsidR="009301DD">
        <w:rPr>
          <w:rFonts w:cs="Arial"/>
          <w:szCs w:val="22"/>
        </w:rPr>
        <w:t xml:space="preserve">or geographic factors, will </w:t>
      </w:r>
      <w:r w:rsidR="000B5AFA" w:rsidRPr="002F4A35">
        <w:rPr>
          <w:rFonts w:cs="Arial"/>
          <w:szCs w:val="22"/>
        </w:rPr>
        <w:t>be</w:t>
      </w:r>
      <w:r w:rsidR="009301DD">
        <w:rPr>
          <w:rFonts w:cs="Arial"/>
          <w:szCs w:val="22"/>
        </w:rPr>
        <w:t xml:space="preserve"> </w:t>
      </w:r>
      <w:r w:rsidR="000B5AFA" w:rsidRPr="002F4A35">
        <w:rPr>
          <w:rFonts w:cs="Arial"/>
          <w:szCs w:val="22"/>
        </w:rPr>
        <w:t>able to receive current, up to date and useful information on public services and</w:t>
      </w:r>
      <w:r w:rsidR="001F3D1E" w:rsidRPr="002F4A35">
        <w:rPr>
          <w:rFonts w:cs="Arial"/>
          <w:szCs w:val="22"/>
        </w:rPr>
        <w:t xml:space="preserve"> </w:t>
      </w:r>
      <w:r w:rsidR="000B5AFA" w:rsidRPr="002F4A35">
        <w:rPr>
          <w:rFonts w:cs="Arial"/>
          <w:szCs w:val="22"/>
        </w:rPr>
        <w:t>activities within their community.</w:t>
      </w:r>
    </w:p>
    <w:p w14:paraId="1C84E02E" w14:textId="77777777" w:rsidR="008770BE" w:rsidRPr="00BE0127" w:rsidRDefault="008770BE" w:rsidP="001F3D1E">
      <w:pPr>
        <w:rPr>
          <w:rFonts w:cs="Arial"/>
          <w:b/>
        </w:rPr>
      </w:pPr>
    </w:p>
    <w:p w14:paraId="1C84E02F" w14:textId="77777777" w:rsidR="001A24F9" w:rsidRDefault="001A24F9" w:rsidP="00800DA0">
      <w:pPr>
        <w:pStyle w:val="ListParagraph"/>
        <w:numPr>
          <w:ilvl w:val="0"/>
          <w:numId w:val="26"/>
        </w:numPr>
        <w:ind w:left="709" w:hanging="709"/>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1C84E030" w14:textId="77777777" w:rsidR="00DD1008" w:rsidRDefault="00DD1008" w:rsidP="00DD1008">
      <w:pPr>
        <w:pStyle w:val="ListParagraph"/>
        <w:ind w:left="567"/>
        <w:rPr>
          <w:rFonts w:ascii="Arial" w:hAnsi="Arial" w:cs="Arial"/>
          <w:b/>
        </w:rPr>
      </w:pPr>
    </w:p>
    <w:p w14:paraId="1C84E031" w14:textId="77777777" w:rsidR="00DD1008" w:rsidRPr="001A5E07" w:rsidRDefault="00DD1008" w:rsidP="001A5E07">
      <w:pPr>
        <w:pStyle w:val="ListParagraph"/>
        <w:numPr>
          <w:ilvl w:val="1"/>
          <w:numId w:val="26"/>
        </w:numPr>
        <w:ind w:hanging="720"/>
        <w:rPr>
          <w:rFonts w:ascii="Arial" w:hAnsi="Arial" w:cs="Arial"/>
          <w:b/>
        </w:rPr>
      </w:pPr>
      <w:r w:rsidRPr="00DD1008">
        <w:rPr>
          <w:rFonts w:ascii="Arial" w:hAnsi="Arial" w:cs="Arial"/>
        </w:rPr>
        <w:t xml:space="preserve">Cabinet approve the production of three Forward newspapers the first produced in October 2018, </w:t>
      </w:r>
      <w:r w:rsidR="001A5E07">
        <w:rPr>
          <w:rFonts w:ascii="Arial" w:hAnsi="Arial" w:cs="Arial"/>
        </w:rPr>
        <w:t xml:space="preserve">second in December 2018 and the third </w:t>
      </w:r>
      <w:r w:rsidRPr="00DD1008">
        <w:rPr>
          <w:rFonts w:ascii="Arial" w:hAnsi="Arial" w:cs="Arial"/>
        </w:rPr>
        <w:t>edition in March 2019.</w:t>
      </w:r>
    </w:p>
    <w:p w14:paraId="1C84E032" w14:textId="77777777" w:rsidR="00DD1008" w:rsidRPr="00DD1008" w:rsidRDefault="00DD1008" w:rsidP="00DB0552">
      <w:pPr>
        <w:numPr>
          <w:ilvl w:val="1"/>
          <w:numId w:val="26"/>
        </w:numPr>
        <w:ind w:left="709" w:hanging="709"/>
        <w:rPr>
          <w:rFonts w:cs="Arial"/>
        </w:rPr>
      </w:pPr>
      <w:r w:rsidRPr="00DD1008">
        <w:rPr>
          <w:rFonts w:cs="Arial"/>
        </w:rPr>
        <w:t xml:space="preserve">Cabinet approve </w:t>
      </w:r>
      <w:r>
        <w:rPr>
          <w:rFonts w:cs="Arial"/>
        </w:rPr>
        <w:t>a delivery method</w:t>
      </w:r>
      <w:r w:rsidRPr="00DD1008">
        <w:rPr>
          <w:rFonts w:cs="Arial"/>
        </w:rPr>
        <w:t xml:space="preserve"> </w:t>
      </w:r>
      <w:r>
        <w:rPr>
          <w:rFonts w:cs="Arial"/>
        </w:rPr>
        <w:t>of the paper edition of Forward</w:t>
      </w:r>
      <w:r w:rsidRPr="00DD1008">
        <w:rPr>
          <w:rFonts w:cs="Arial"/>
        </w:rPr>
        <w:t xml:space="preserve"> </w:t>
      </w:r>
      <w:r w:rsidR="00B950A8">
        <w:rPr>
          <w:rFonts w:cs="Arial"/>
        </w:rPr>
        <w:t>from a combination of both Option one Council employees will had deliver the editions and Option two where Council staff will ensure the paper is available in community buildings</w:t>
      </w:r>
      <w:r>
        <w:rPr>
          <w:rFonts w:cs="Arial"/>
        </w:rPr>
        <w:t>.</w:t>
      </w:r>
    </w:p>
    <w:p w14:paraId="1C84E033" w14:textId="77777777" w:rsidR="00DD1008" w:rsidRPr="00DD1008" w:rsidRDefault="00DD1008" w:rsidP="00DD1008">
      <w:pPr>
        <w:rPr>
          <w:rFonts w:cs="Arial"/>
        </w:rPr>
      </w:pPr>
    </w:p>
    <w:p w14:paraId="1C84E034" w14:textId="77777777" w:rsidR="00DD1008" w:rsidRPr="00DD1008" w:rsidRDefault="00DD1008" w:rsidP="00DB0552">
      <w:pPr>
        <w:numPr>
          <w:ilvl w:val="1"/>
          <w:numId w:val="26"/>
        </w:numPr>
        <w:ind w:left="709" w:hanging="709"/>
        <w:rPr>
          <w:rFonts w:cs="Arial"/>
        </w:rPr>
      </w:pPr>
      <w:r w:rsidRPr="00DD1008">
        <w:rPr>
          <w:rFonts w:cs="Arial"/>
        </w:rPr>
        <w:t xml:space="preserve">Cabinet approve the evaluation of both the paper edition of Forward and e-mail newsletter with a report of the evaluation being presented to Cabinet at a future date.  </w:t>
      </w:r>
    </w:p>
    <w:p w14:paraId="1C84E035" w14:textId="77777777" w:rsidR="00911FD5" w:rsidRDefault="00911FD5" w:rsidP="00911FD5">
      <w:pPr>
        <w:pStyle w:val="ListParagraph"/>
        <w:ind w:left="567"/>
        <w:rPr>
          <w:rFonts w:ascii="Arial" w:hAnsi="Arial" w:cs="Arial"/>
          <w:b/>
        </w:rPr>
      </w:pPr>
    </w:p>
    <w:p w14:paraId="1C84E036" w14:textId="77777777" w:rsidR="000427E0" w:rsidRDefault="001A24F9" w:rsidP="008D1CA0">
      <w:pPr>
        <w:numPr>
          <w:ilvl w:val="0"/>
          <w:numId w:val="26"/>
        </w:numPr>
        <w:ind w:left="709" w:hanging="709"/>
        <w:rPr>
          <w:rFonts w:cs="Arial"/>
          <w:b/>
        </w:rPr>
      </w:pPr>
      <w:r w:rsidRPr="000A68B2">
        <w:rPr>
          <w:rFonts w:cs="Arial"/>
          <w:b/>
        </w:rPr>
        <w:t>C</w:t>
      </w:r>
      <w:r>
        <w:rPr>
          <w:rFonts w:cs="Arial"/>
          <w:b/>
        </w:rPr>
        <w:t>OMMENTS OF THE STATUTORY FINANCE OFFICE</w:t>
      </w:r>
      <w:r w:rsidR="000427E0">
        <w:rPr>
          <w:rFonts w:cs="Arial"/>
          <w:b/>
        </w:rPr>
        <w:t>R</w:t>
      </w:r>
    </w:p>
    <w:p w14:paraId="1C84E037" w14:textId="77777777" w:rsidR="00911FD5" w:rsidRPr="000427E0" w:rsidRDefault="00911FD5" w:rsidP="00911FD5">
      <w:pPr>
        <w:ind w:left="567"/>
        <w:rPr>
          <w:rFonts w:cs="Arial"/>
          <w:b/>
        </w:rPr>
      </w:pPr>
    </w:p>
    <w:p w14:paraId="1C84E038" w14:textId="77777777" w:rsidR="00B950A8" w:rsidRPr="00B950A8" w:rsidRDefault="00B950A8" w:rsidP="00B950A8">
      <w:r w:rsidRPr="00B950A8">
        <w:rPr>
          <w:rFonts w:cs="Arial"/>
        </w:rPr>
        <w:t xml:space="preserve">14.1 </w:t>
      </w:r>
      <w:r>
        <w:rPr>
          <w:rFonts w:cs="Arial"/>
        </w:rPr>
        <w:t xml:space="preserve">    </w:t>
      </w:r>
      <w:r w:rsidRPr="00B950A8">
        <w:t xml:space="preserve">The report considers options for more efficient and effective communication with residents      </w:t>
      </w:r>
    </w:p>
    <w:p w14:paraId="1C84E039" w14:textId="77777777" w:rsidR="00B950A8" w:rsidRPr="00B950A8" w:rsidRDefault="00B950A8" w:rsidP="00B950A8">
      <w:pPr>
        <w:ind w:left="420"/>
      </w:pPr>
      <w:r w:rsidRPr="00B950A8">
        <w:t xml:space="preserve">     and businesses. The financial implications are set out in the body of the report.</w:t>
      </w:r>
    </w:p>
    <w:p w14:paraId="1C84E03A" w14:textId="77777777" w:rsidR="001A24F9" w:rsidRPr="00970C70" w:rsidRDefault="001A24F9" w:rsidP="00B950A8">
      <w:pPr>
        <w:ind w:left="709"/>
        <w:rPr>
          <w:rFonts w:cs="Arial"/>
          <w:b/>
          <w:color w:val="2E74B5" w:themeColor="accent1" w:themeShade="BF"/>
        </w:rPr>
      </w:pPr>
    </w:p>
    <w:p w14:paraId="1C84E03B" w14:textId="77777777" w:rsidR="001A24F9" w:rsidRPr="004206AE" w:rsidRDefault="001A24F9" w:rsidP="001A24F9">
      <w:pPr>
        <w:rPr>
          <w:rFonts w:cs="Arial"/>
          <w:b/>
          <w:i/>
        </w:rPr>
      </w:pPr>
    </w:p>
    <w:p w14:paraId="1C84E03C" w14:textId="77777777" w:rsidR="001A24F9" w:rsidRDefault="001A24F9" w:rsidP="008D1CA0">
      <w:pPr>
        <w:numPr>
          <w:ilvl w:val="0"/>
          <w:numId w:val="26"/>
        </w:numPr>
        <w:ind w:left="709" w:hanging="709"/>
        <w:rPr>
          <w:rFonts w:cs="Arial"/>
          <w:b/>
        </w:rPr>
      </w:pPr>
      <w:r w:rsidRPr="000A68B2">
        <w:rPr>
          <w:rFonts w:cs="Arial"/>
          <w:b/>
        </w:rPr>
        <w:t>C</w:t>
      </w:r>
      <w:r>
        <w:rPr>
          <w:rFonts w:cs="Arial"/>
          <w:b/>
        </w:rPr>
        <w:t>OMMENTS OF THE MONITORING OFFICER</w:t>
      </w:r>
    </w:p>
    <w:p w14:paraId="1C84E03D" w14:textId="77777777" w:rsidR="00B950A8" w:rsidRDefault="00B950A8" w:rsidP="00B950A8">
      <w:pPr>
        <w:ind w:left="709"/>
        <w:rPr>
          <w:rFonts w:cs="Arial"/>
          <w:b/>
        </w:rPr>
      </w:pPr>
    </w:p>
    <w:p w14:paraId="1C84E03E" w14:textId="77777777" w:rsidR="00E96A25" w:rsidRDefault="00E96A25" w:rsidP="00B950A8">
      <w:pPr>
        <w:rPr>
          <w:rFonts w:cs="Arial"/>
          <w:b/>
        </w:rPr>
      </w:pPr>
      <w:r>
        <w:rPr>
          <w:rFonts w:cs="Arial"/>
          <w:b/>
        </w:rPr>
        <w:t xml:space="preserve">15.1 </w:t>
      </w:r>
      <w:r w:rsidR="00B950A8">
        <w:rPr>
          <w:rFonts w:cs="Arial"/>
          <w:b/>
        </w:rPr>
        <w:t xml:space="preserve">  </w:t>
      </w:r>
      <w:r w:rsidRPr="00B950A8">
        <w:rPr>
          <w:rFonts w:cs="Arial"/>
        </w:rPr>
        <w:t>There are no issues or concerns to raise from a Monitoring Officer perspective.</w:t>
      </w:r>
    </w:p>
    <w:p w14:paraId="1C84E03F" w14:textId="77777777" w:rsidR="00911FD5" w:rsidRDefault="00911FD5" w:rsidP="00911FD5">
      <w:pPr>
        <w:ind w:left="567"/>
        <w:rPr>
          <w:rFonts w:cs="Arial"/>
          <w:b/>
        </w:rPr>
      </w:pPr>
    </w:p>
    <w:p w14:paraId="1C84E040" w14:textId="77777777" w:rsidR="000427E0" w:rsidRDefault="000427E0" w:rsidP="000427E0">
      <w:pPr>
        <w:ind w:left="567"/>
        <w:rPr>
          <w:rFonts w:cs="Arial"/>
          <w:b/>
        </w:rPr>
      </w:pPr>
    </w:p>
    <w:p w14:paraId="1C84E041" w14:textId="77777777" w:rsidR="009301DD" w:rsidRDefault="009301DD" w:rsidP="008D1CA0">
      <w:pPr>
        <w:numPr>
          <w:ilvl w:val="0"/>
          <w:numId w:val="26"/>
        </w:numPr>
        <w:ind w:left="709" w:hanging="709"/>
        <w:rPr>
          <w:rFonts w:cs="Arial"/>
          <w:b/>
        </w:rPr>
      </w:pPr>
      <w:r>
        <w:rPr>
          <w:rFonts w:cs="Arial"/>
          <w:b/>
        </w:rPr>
        <w:t xml:space="preserve">BACKGROUND DOCUMENTS </w:t>
      </w:r>
    </w:p>
    <w:p w14:paraId="1C84E042" w14:textId="77777777" w:rsidR="009301DD" w:rsidRDefault="009301DD" w:rsidP="009301DD">
      <w:pPr>
        <w:rPr>
          <w:rFonts w:cs="Arial"/>
          <w:b/>
        </w:rPr>
      </w:pPr>
    </w:p>
    <w:p w14:paraId="1C84E043" w14:textId="77777777" w:rsidR="001A24F9" w:rsidRPr="009301DD" w:rsidRDefault="004C2F94" w:rsidP="008D1CA0">
      <w:pPr>
        <w:pStyle w:val="ListParagraph"/>
        <w:numPr>
          <w:ilvl w:val="1"/>
          <w:numId w:val="26"/>
        </w:numPr>
        <w:ind w:left="0" w:firstLine="0"/>
        <w:rPr>
          <w:rFonts w:ascii="Arial" w:hAnsi="Arial" w:cs="Arial"/>
        </w:rPr>
      </w:pPr>
      <w:r w:rsidRPr="009301DD">
        <w:rPr>
          <w:rFonts w:ascii="Arial" w:hAnsi="Arial" w:cs="Arial"/>
        </w:rPr>
        <w:t>T</w:t>
      </w:r>
      <w:r w:rsidR="001A24F9" w:rsidRPr="009301DD">
        <w:rPr>
          <w:rFonts w:ascii="Arial" w:hAnsi="Arial" w:cs="Arial"/>
        </w:rPr>
        <w:t>here are no b</w:t>
      </w:r>
      <w:r w:rsidR="009301DD" w:rsidRPr="009301DD">
        <w:rPr>
          <w:rFonts w:ascii="Arial" w:hAnsi="Arial" w:cs="Arial"/>
        </w:rPr>
        <w:t>ackground papers to this report</w:t>
      </w:r>
    </w:p>
    <w:p w14:paraId="1C84E044" w14:textId="77777777" w:rsidR="004C2F94" w:rsidRPr="00970C70" w:rsidRDefault="004C2F94" w:rsidP="00FE1229">
      <w:pPr>
        <w:rPr>
          <w:rFonts w:cs="Arial"/>
          <w:b/>
          <w:color w:val="2E74B5" w:themeColor="accent1" w:themeShade="BF"/>
        </w:rPr>
      </w:pPr>
    </w:p>
    <w:p w14:paraId="1C84E045" w14:textId="77777777" w:rsidR="009301DD" w:rsidRPr="008D1CA0" w:rsidRDefault="009301DD" w:rsidP="008D1CA0">
      <w:pPr>
        <w:pStyle w:val="ListParagraph"/>
        <w:numPr>
          <w:ilvl w:val="0"/>
          <w:numId w:val="26"/>
        </w:numPr>
        <w:ind w:hanging="720"/>
        <w:rPr>
          <w:rFonts w:ascii="Arial" w:hAnsi="Arial" w:cs="Arial"/>
          <w:b/>
        </w:rPr>
      </w:pPr>
      <w:r w:rsidRPr="008D1CA0">
        <w:rPr>
          <w:rFonts w:ascii="Arial" w:hAnsi="Arial" w:cs="Arial"/>
          <w:b/>
        </w:rPr>
        <w:t xml:space="preserve">APPENDICES </w:t>
      </w:r>
    </w:p>
    <w:p w14:paraId="1C84E046" w14:textId="77777777" w:rsidR="004C2F94" w:rsidRPr="009301DD" w:rsidRDefault="008D1CA0" w:rsidP="004C2F94">
      <w:r w:rsidRPr="008D1CA0">
        <w:t>17.1</w:t>
      </w:r>
      <w:r w:rsidRPr="008D1CA0">
        <w:tab/>
      </w:r>
      <w:r w:rsidR="004C2F94" w:rsidRPr="009301DD">
        <w:t>There a</w:t>
      </w:r>
      <w:r w:rsidR="009301DD" w:rsidRPr="009301DD">
        <w:t>re no appendices to this report</w:t>
      </w:r>
    </w:p>
    <w:p w14:paraId="1C84E047" w14:textId="77777777" w:rsidR="004C2F94" w:rsidRPr="004C2F94" w:rsidRDefault="004C2F94" w:rsidP="004C2F94">
      <w:pPr>
        <w:rPr>
          <w:rFonts w:cs="Arial"/>
          <w:b/>
        </w:rPr>
      </w:pPr>
    </w:p>
    <w:p w14:paraId="1C84E048" w14:textId="77777777" w:rsidR="0037228A" w:rsidRPr="00621D7D" w:rsidRDefault="0037228A" w:rsidP="00322EAC">
      <w:pPr>
        <w:tabs>
          <w:tab w:val="left" w:pos="2839"/>
        </w:tabs>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37228A" w14:paraId="1C84E04C" w14:textId="77777777" w:rsidTr="0031059E">
        <w:tc>
          <w:tcPr>
            <w:tcW w:w="5700" w:type="dxa"/>
            <w:shd w:val="clear" w:color="auto" w:fill="auto"/>
          </w:tcPr>
          <w:p w14:paraId="1C84E049"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1C84E04A"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1C84E04B" w14:textId="77777777" w:rsidR="0037228A" w:rsidRPr="0031059E" w:rsidRDefault="0037228A" w:rsidP="0031059E">
            <w:pPr>
              <w:rPr>
                <w:rFonts w:cs="Arial"/>
              </w:rPr>
            </w:pPr>
            <w:r w:rsidRPr="0031059E">
              <w:rPr>
                <w:rFonts w:cs="Arial"/>
              </w:rPr>
              <w:t>Date:</w:t>
            </w:r>
          </w:p>
        </w:tc>
      </w:tr>
      <w:tr w:rsidR="0037228A" w14:paraId="1C84E053" w14:textId="77777777" w:rsidTr="0031059E">
        <w:tc>
          <w:tcPr>
            <w:tcW w:w="5700" w:type="dxa"/>
            <w:shd w:val="clear" w:color="auto" w:fill="auto"/>
          </w:tcPr>
          <w:p w14:paraId="1C84E04D" w14:textId="77777777" w:rsidR="00192B0B" w:rsidRPr="00FE1229" w:rsidRDefault="00192B0B" w:rsidP="00192B0B">
            <w:pPr>
              <w:tabs>
                <w:tab w:val="left" w:pos="2839"/>
              </w:tabs>
              <w:ind w:left="426" w:hanging="426"/>
              <w:rPr>
                <w:rFonts w:cs="Arial"/>
                <w:b/>
                <w:color w:val="000000" w:themeColor="text1"/>
              </w:rPr>
            </w:pPr>
            <w:r w:rsidRPr="00FE1229">
              <w:rPr>
                <w:rFonts w:cs="Arial"/>
                <w:b/>
                <w:color w:val="000000" w:themeColor="text1"/>
              </w:rPr>
              <w:t>Jennifer Mullin</w:t>
            </w:r>
          </w:p>
          <w:p w14:paraId="1C84E04E" w14:textId="77777777" w:rsidR="00192B0B" w:rsidRPr="00FE1229" w:rsidRDefault="00192B0B" w:rsidP="00192B0B">
            <w:pPr>
              <w:tabs>
                <w:tab w:val="left" w:pos="2839"/>
              </w:tabs>
              <w:rPr>
                <w:rFonts w:cs="Arial"/>
                <w:color w:val="000000" w:themeColor="text1"/>
              </w:rPr>
            </w:pPr>
            <w:r w:rsidRPr="00FE1229">
              <w:rPr>
                <w:rFonts w:cs="Arial"/>
                <w:color w:val="000000" w:themeColor="text1"/>
              </w:rPr>
              <w:t xml:space="preserve">Director of Neighbourhoods and Development </w:t>
            </w:r>
          </w:p>
          <w:p w14:paraId="1C84E04F" w14:textId="77777777" w:rsidR="0037228A" w:rsidRPr="00FE1229" w:rsidRDefault="0037228A" w:rsidP="0031059E">
            <w:pPr>
              <w:rPr>
                <w:rFonts w:cs="Arial"/>
                <w:color w:val="000000" w:themeColor="text1"/>
              </w:rPr>
            </w:pPr>
          </w:p>
          <w:p w14:paraId="1C84E050" w14:textId="77777777" w:rsidR="0037228A" w:rsidRPr="0031059E" w:rsidRDefault="0037228A" w:rsidP="0031059E">
            <w:pPr>
              <w:ind w:left="-539" w:firstLine="539"/>
              <w:rPr>
                <w:rFonts w:cs="Arial"/>
              </w:rPr>
            </w:pPr>
          </w:p>
        </w:tc>
        <w:tc>
          <w:tcPr>
            <w:tcW w:w="1559" w:type="dxa"/>
            <w:shd w:val="clear" w:color="auto" w:fill="auto"/>
          </w:tcPr>
          <w:p w14:paraId="1C84E051" w14:textId="77777777" w:rsidR="0037228A" w:rsidRPr="0031059E" w:rsidRDefault="00621D7D" w:rsidP="00192B0B">
            <w:pPr>
              <w:rPr>
                <w:rFonts w:cs="Arial"/>
              </w:rPr>
            </w:pPr>
            <w:r>
              <w:rPr>
                <w:rFonts w:cs="Arial"/>
              </w:rPr>
              <w:t>01772 62</w:t>
            </w:r>
            <w:r w:rsidR="00192B0B">
              <w:rPr>
                <w:rFonts w:cs="Arial"/>
              </w:rPr>
              <w:t>5329</w:t>
            </w:r>
          </w:p>
        </w:tc>
        <w:tc>
          <w:tcPr>
            <w:tcW w:w="2380" w:type="dxa"/>
            <w:shd w:val="clear" w:color="auto" w:fill="auto"/>
          </w:tcPr>
          <w:p w14:paraId="1C84E052" w14:textId="77777777" w:rsidR="0037228A" w:rsidRPr="0031059E" w:rsidRDefault="009301DD" w:rsidP="0031059E">
            <w:pPr>
              <w:rPr>
                <w:rFonts w:cs="Arial"/>
              </w:rPr>
            </w:pPr>
            <w:r>
              <w:rPr>
                <w:rFonts w:cs="Arial"/>
              </w:rPr>
              <w:t>23/07/18</w:t>
            </w:r>
          </w:p>
        </w:tc>
      </w:tr>
    </w:tbl>
    <w:p w14:paraId="1C84E054" w14:textId="77777777" w:rsidR="00FE1229" w:rsidRPr="009725FB" w:rsidRDefault="00FE1229" w:rsidP="00402DA8">
      <w:pPr>
        <w:rPr>
          <w:rFonts w:cs="Arial"/>
        </w:rPr>
      </w:pPr>
    </w:p>
    <w:sectPr w:rsidR="00FE1229" w:rsidRPr="009725FB" w:rsidSect="00BD28C6">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4E059" w14:textId="77777777" w:rsidR="00B777F1" w:rsidRDefault="00B777F1">
      <w:r>
        <w:separator/>
      </w:r>
    </w:p>
  </w:endnote>
  <w:endnote w:type="continuationSeparator" w:id="0">
    <w:p w14:paraId="1C84E05A" w14:textId="77777777" w:rsidR="00B777F1" w:rsidRDefault="00B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E057" w14:textId="77777777" w:rsidR="00B777F1" w:rsidRDefault="00B777F1">
      <w:r>
        <w:separator/>
      </w:r>
    </w:p>
  </w:footnote>
  <w:footnote w:type="continuationSeparator" w:id="0">
    <w:p w14:paraId="1C84E058" w14:textId="77777777" w:rsidR="00B777F1" w:rsidRDefault="00B7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72"/>
    <w:multiLevelType w:val="hybridMultilevel"/>
    <w:tmpl w:val="3B7A0C8C"/>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E1257F"/>
    <w:multiLevelType w:val="hybridMultilevel"/>
    <w:tmpl w:val="89E2429A"/>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1107"/>
    <w:multiLevelType w:val="hybridMultilevel"/>
    <w:tmpl w:val="F370BBD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1709"/>
    <w:multiLevelType w:val="hybridMultilevel"/>
    <w:tmpl w:val="D8A4C0D6"/>
    <w:lvl w:ilvl="0" w:tplc="4BF6790E">
      <w:start w:val="1"/>
      <w:numFmt w:val="bullet"/>
      <w:lvlText w:val=""/>
      <w:lvlJc w:val="left"/>
      <w:pPr>
        <w:ind w:left="1287" w:hanging="360"/>
      </w:pPr>
      <w:rPr>
        <w:rFonts w:ascii="Wingdings 3" w:hAnsi="Wingdings 3" w:hint="default"/>
        <w:color w:val="0070C0"/>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01ED5"/>
    <w:multiLevelType w:val="multilevel"/>
    <w:tmpl w:val="1890B786"/>
    <w:lvl w:ilvl="0">
      <w:start w:val="1"/>
      <w:numFmt w:val="bullet"/>
      <w:lvlText w:val=""/>
      <w:lvlJc w:val="left"/>
      <w:pPr>
        <w:ind w:left="927" w:hanging="360"/>
      </w:pPr>
      <w:rPr>
        <w:rFonts w:ascii="Wingdings 3" w:hAnsi="Wingdings 3" w:hint="default"/>
        <w:color w:val="0070C0"/>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1F9A1EA6"/>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3518AD"/>
    <w:multiLevelType w:val="multilevel"/>
    <w:tmpl w:val="44E2E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E613BE"/>
    <w:multiLevelType w:val="hybridMultilevel"/>
    <w:tmpl w:val="04324C88"/>
    <w:lvl w:ilvl="0" w:tplc="FD88D4B6">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B0777"/>
    <w:multiLevelType w:val="hybridMultilevel"/>
    <w:tmpl w:val="5F1C4A00"/>
    <w:lvl w:ilvl="0" w:tplc="4BF6790E">
      <w:start w:val="1"/>
      <w:numFmt w:val="bullet"/>
      <w:lvlText w:val=""/>
      <w:lvlJc w:val="left"/>
      <w:pPr>
        <w:ind w:left="1055" w:hanging="360"/>
      </w:pPr>
      <w:rPr>
        <w:rFonts w:ascii="Wingdings 3" w:hAnsi="Wingdings 3" w:hint="default"/>
        <w:color w:val="0070C0"/>
        <w:sz w:val="22"/>
      </w:rPr>
    </w:lvl>
    <w:lvl w:ilvl="1" w:tplc="04090003">
      <w:start w:val="1"/>
      <w:numFmt w:val="bullet"/>
      <w:lvlText w:val="o"/>
      <w:lvlJc w:val="left"/>
      <w:pPr>
        <w:ind w:left="1775" w:hanging="360"/>
      </w:pPr>
      <w:rPr>
        <w:rFonts w:ascii="Courier New" w:hAnsi="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8" w15:restartNumberingAfterBreak="0">
    <w:nsid w:val="3DD97F3C"/>
    <w:multiLevelType w:val="hybridMultilevel"/>
    <w:tmpl w:val="26ACE21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822BB"/>
    <w:multiLevelType w:val="hybridMultilevel"/>
    <w:tmpl w:val="040A42B2"/>
    <w:lvl w:ilvl="0" w:tplc="04825A5C">
      <w:numFmt w:val="bullet"/>
      <w:lvlText w:val="•"/>
      <w:lvlJc w:val="left"/>
      <w:pPr>
        <w:ind w:left="585" w:hanging="225"/>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01822"/>
    <w:multiLevelType w:val="multilevel"/>
    <w:tmpl w:val="514C324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97765"/>
    <w:multiLevelType w:val="hybridMultilevel"/>
    <w:tmpl w:val="BE44DC74"/>
    <w:lvl w:ilvl="0" w:tplc="4BF6790E">
      <w:start w:val="1"/>
      <w:numFmt w:val="bullet"/>
      <w:lvlText w:val=""/>
      <w:lvlJc w:val="left"/>
      <w:pPr>
        <w:ind w:left="1004" w:hanging="360"/>
      </w:pPr>
      <w:rPr>
        <w:rFonts w:ascii="Wingdings 3" w:hAnsi="Wingdings 3" w:hint="default"/>
        <w:color w:val="0070C0"/>
        <w:sz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3153D7B"/>
    <w:multiLevelType w:val="hybridMultilevel"/>
    <w:tmpl w:val="B396FBC8"/>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6112CDF"/>
    <w:multiLevelType w:val="hybridMultilevel"/>
    <w:tmpl w:val="3F3A079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0006E8"/>
    <w:multiLevelType w:val="multilevel"/>
    <w:tmpl w:val="A9825F2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4"/>
  </w:num>
  <w:num w:numId="2">
    <w:abstractNumId w:val="19"/>
  </w:num>
  <w:num w:numId="3">
    <w:abstractNumId w:val="22"/>
  </w:num>
  <w:num w:numId="4">
    <w:abstractNumId w:val="12"/>
  </w:num>
  <w:num w:numId="5">
    <w:abstractNumId w:val="16"/>
  </w:num>
  <w:num w:numId="6">
    <w:abstractNumId w:val="9"/>
  </w:num>
  <w:num w:numId="7">
    <w:abstractNumId w:val="6"/>
  </w:num>
  <w:num w:numId="8">
    <w:abstractNumId w:val="7"/>
  </w:num>
  <w:num w:numId="9">
    <w:abstractNumId w:val="3"/>
  </w:num>
  <w:num w:numId="10">
    <w:abstractNumId w:val="5"/>
  </w:num>
  <w:num w:numId="11">
    <w:abstractNumId w:val="8"/>
  </w:num>
  <w:num w:numId="12">
    <w:abstractNumId w:val="17"/>
  </w:num>
  <w:num w:numId="13">
    <w:abstractNumId w:val="1"/>
  </w:num>
  <w:num w:numId="14">
    <w:abstractNumId w:val="18"/>
  </w:num>
  <w:num w:numId="15">
    <w:abstractNumId w:val="24"/>
  </w:num>
  <w:num w:numId="16">
    <w:abstractNumId w:val="0"/>
  </w:num>
  <w:num w:numId="17">
    <w:abstractNumId w:val="23"/>
  </w:num>
  <w:num w:numId="18">
    <w:abstractNumId w:val="10"/>
  </w:num>
  <w:num w:numId="19">
    <w:abstractNumId w:val="15"/>
  </w:num>
  <w:num w:numId="20">
    <w:abstractNumId w:val="4"/>
  </w:num>
  <w:num w:numId="21">
    <w:abstractNumId w:val="2"/>
  </w:num>
  <w:num w:numId="22">
    <w:abstractNumId w:val="20"/>
  </w:num>
  <w:num w:numId="23">
    <w:abstractNumId w:val="11"/>
  </w:num>
  <w:num w:numId="24">
    <w:abstractNumId w:val="25"/>
  </w:num>
  <w:num w:numId="25">
    <w:abstractNumId w:val="1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A0D49"/>
    <w:rsid w:val="000A46B1"/>
    <w:rsid w:val="000A4DCF"/>
    <w:rsid w:val="000B10AA"/>
    <w:rsid w:val="000B5AFA"/>
    <w:rsid w:val="000D40AB"/>
    <w:rsid w:val="000E10FE"/>
    <w:rsid w:val="000E5A3B"/>
    <w:rsid w:val="000F1D15"/>
    <w:rsid w:val="000F2C8A"/>
    <w:rsid w:val="0010115F"/>
    <w:rsid w:val="00114005"/>
    <w:rsid w:val="00116662"/>
    <w:rsid w:val="00116D10"/>
    <w:rsid w:val="001544DD"/>
    <w:rsid w:val="00167AEF"/>
    <w:rsid w:val="00176159"/>
    <w:rsid w:val="00184E1D"/>
    <w:rsid w:val="00192B0B"/>
    <w:rsid w:val="0019545D"/>
    <w:rsid w:val="001A24F9"/>
    <w:rsid w:val="001A5E07"/>
    <w:rsid w:val="001F3D1E"/>
    <w:rsid w:val="001F5D40"/>
    <w:rsid w:val="00207251"/>
    <w:rsid w:val="002221BD"/>
    <w:rsid w:val="00252A31"/>
    <w:rsid w:val="0025591B"/>
    <w:rsid w:val="00272711"/>
    <w:rsid w:val="002820A5"/>
    <w:rsid w:val="00294520"/>
    <w:rsid w:val="0029578E"/>
    <w:rsid w:val="002D4745"/>
    <w:rsid w:val="002E4FF4"/>
    <w:rsid w:val="002E79E7"/>
    <w:rsid w:val="002F4A35"/>
    <w:rsid w:val="002F5C5E"/>
    <w:rsid w:val="0031059E"/>
    <w:rsid w:val="00322EAC"/>
    <w:rsid w:val="00331D5F"/>
    <w:rsid w:val="00345C71"/>
    <w:rsid w:val="00357F6B"/>
    <w:rsid w:val="0036359B"/>
    <w:rsid w:val="0037228A"/>
    <w:rsid w:val="00386AAD"/>
    <w:rsid w:val="003A1B3F"/>
    <w:rsid w:val="003A23D3"/>
    <w:rsid w:val="003A2919"/>
    <w:rsid w:val="003B1E6D"/>
    <w:rsid w:val="003B2890"/>
    <w:rsid w:val="003C36EB"/>
    <w:rsid w:val="003D3DEB"/>
    <w:rsid w:val="003E33E6"/>
    <w:rsid w:val="003E34B0"/>
    <w:rsid w:val="003F5603"/>
    <w:rsid w:val="00402DA8"/>
    <w:rsid w:val="00405D4A"/>
    <w:rsid w:val="00407A09"/>
    <w:rsid w:val="004155DC"/>
    <w:rsid w:val="00416A66"/>
    <w:rsid w:val="004218EA"/>
    <w:rsid w:val="00442C46"/>
    <w:rsid w:val="0045553F"/>
    <w:rsid w:val="00467204"/>
    <w:rsid w:val="00474DA8"/>
    <w:rsid w:val="00491976"/>
    <w:rsid w:val="004A45D4"/>
    <w:rsid w:val="004C2F94"/>
    <w:rsid w:val="004D4B16"/>
    <w:rsid w:val="004D7260"/>
    <w:rsid w:val="004F23B3"/>
    <w:rsid w:val="0050340F"/>
    <w:rsid w:val="005041BB"/>
    <w:rsid w:val="005117E0"/>
    <w:rsid w:val="00517D50"/>
    <w:rsid w:val="00531373"/>
    <w:rsid w:val="00533525"/>
    <w:rsid w:val="00537F51"/>
    <w:rsid w:val="00547120"/>
    <w:rsid w:val="00547481"/>
    <w:rsid w:val="00552DBD"/>
    <w:rsid w:val="00576A82"/>
    <w:rsid w:val="00581A86"/>
    <w:rsid w:val="00594D09"/>
    <w:rsid w:val="005A26AD"/>
    <w:rsid w:val="005B0C36"/>
    <w:rsid w:val="005D4F59"/>
    <w:rsid w:val="0060374B"/>
    <w:rsid w:val="00621D7D"/>
    <w:rsid w:val="00630F86"/>
    <w:rsid w:val="00633396"/>
    <w:rsid w:val="00645A0B"/>
    <w:rsid w:val="0065176C"/>
    <w:rsid w:val="006555E6"/>
    <w:rsid w:val="00664B3D"/>
    <w:rsid w:val="00672A4E"/>
    <w:rsid w:val="006879CA"/>
    <w:rsid w:val="00693EE6"/>
    <w:rsid w:val="006B645E"/>
    <w:rsid w:val="006B66A7"/>
    <w:rsid w:val="006B7116"/>
    <w:rsid w:val="006C04C1"/>
    <w:rsid w:val="006C140A"/>
    <w:rsid w:val="006C209A"/>
    <w:rsid w:val="006D5348"/>
    <w:rsid w:val="006E09FB"/>
    <w:rsid w:val="006E0ECA"/>
    <w:rsid w:val="006F48FD"/>
    <w:rsid w:val="006F5190"/>
    <w:rsid w:val="00703DE3"/>
    <w:rsid w:val="00707E99"/>
    <w:rsid w:val="00712E3F"/>
    <w:rsid w:val="0072139B"/>
    <w:rsid w:val="00753035"/>
    <w:rsid w:val="00786884"/>
    <w:rsid w:val="007A0801"/>
    <w:rsid w:val="00800282"/>
    <w:rsid w:val="00800DA0"/>
    <w:rsid w:val="00814F6D"/>
    <w:rsid w:val="00854ED5"/>
    <w:rsid w:val="00857921"/>
    <w:rsid w:val="008770BE"/>
    <w:rsid w:val="008867F0"/>
    <w:rsid w:val="00890550"/>
    <w:rsid w:val="00893AD2"/>
    <w:rsid w:val="008A2F6B"/>
    <w:rsid w:val="008A42E3"/>
    <w:rsid w:val="008A77AB"/>
    <w:rsid w:val="008B41C5"/>
    <w:rsid w:val="008C04DA"/>
    <w:rsid w:val="008C1DBF"/>
    <w:rsid w:val="008C3B1A"/>
    <w:rsid w:val="008D1CA0"/>
    <w:rsid w:val="008D623F"/>
    <w:rsid w:val="008F4B91"/>
    <w:rsid w:val="0090542C"/>
    <w:rsid w:val="009063C4"/>
    <w:rsid w:val="009117E2"/>
    <w:rsid w:val="00911FD5"/>
    <w:rsid w:val="009301DD"/>
    <w:rsid w:val="009350CB"/>
    <w:rsid w:val="009435FD"/>
    <w:rsid w:val="009538AE"/>
    <w:rsid w:val="00970C70"/>
    <w:rsid w:val="00980267"/>
    <w:rsid w:val="00983CD5"/>
    <w:rsid w:val="009846F1"/>
    <w:rsid w:val="00992E79"/>
    <w:rsid w:val="009A714A"/>
    <w:rsid w:val="009B6638"/>
    <w:rsid w:val="009C1143"/>
    <w:rsid w:val="009E233A"/>
    <w:rsid w:val="009E48E0"/>
    <w:rsid w:val="00A015F9"/>
    <w:rsid w:val="00A071B5"/>
    <w:rsid w:val="00A1406A"/>
    <w:rsid w:val="00A162DE"/>
    <w:rsid w:val="00A2078A"/>
    <w:rsid w:val="00A22D02"/>
    <w:rsid w:val="00A30426"/>
    <w:rsid w:val="00A445C9"/>
    <w:rsid w:val="00A4702E"/>
    <w:rsid w:val="00A50754"/>
    <w:rsid w:val="00A62C20"/>
    <w:rsid w:val="00A67215"/>
    <w:rsid w:val="00A7541A"/>
    <w:rsid w:val="00A76482"/>
    <w:rsid w:val="00A975A7"/>
    <w:rsid w:val="00AB052C"/>
    <w:rsid w:val="00AB0622"/>
    <w:rsid w:val="00AB3D95"/>
    <w:rsid w:val="00AC4A99"/>
    <w:rsid w:val="00AE48A8"/>
    <w:rsid w:val="00AF0A33"/>
    <w:rsid w:val="00AF0CCC"/>
    <w:rsid w:val="00B05FE8"/>
    <w:rsid w:val="00B1788B"/>
    <w:rsid w:val="00B2570B"/>
    <w:rsid w:val="00B443DD"/>
    <w:rsid w:val="00B5001B"/>
    <w:rsid w:val="00B51DB8"/>
    <w:rsid w:val="00B62D79"/>
    <w:rsid w:val="00B66AB2"/>
    <w:rsid w:val="00B67225"/>
    <w:rsid w:val="00B70B91"/>
    <w:rsid w:val="00B716F5"/>
    <w:rsid w:val="00B72A06"/>
    <w:rsid w:val="00B766C4"/>
    <w:rsid w:val="00B777F1"/>
    <w:rsid w:val="00B950A8"/>
    <w:rsid w:val="00BA2606"/>
    <w:rsid w:val="00BC62A9"/>
    <w:rsid w:val="00BC6635"/>
    <w:rsid w:val="00BD2AFE"/>
    <w:rsid w:val="00BE0127"/>
    <w:rsid w:val="00C022F9"/>
    <w:rsid w:val="00C0564F"/>
    <w:rsid w:val="00C209E3"/>
    <w:rsid w:val="00C232C0"/>
    <w:rsid w:val="00C30128"/>
    <w:rsid w:val="00C52450"/>
    <w:rsid w:val="00C60D01"/>
    <w:rsid w:val="00C62DF9"/>
    <w:rsid w:val="00C64ED1"/>
    <w:rsid w:val="00C65FF9"/>
    <w:rsid w:val="00C66BAA"/>
    <w:rsid w:val="00C80A48"/>
    <w:rsid w:val="00CB2055"/>
    <w:rsid w:val="00CB32DF"/>
    <w:rsid w:val="00CC3246"/>
    <w:rsid w:val="00CC4337"/>
    <w:rsid w:val="00CD02FF"/>
    <w:rsid w:val="00CD3F3F"/>
    <w:rsid w:val="00CE3DA1"/>
    <w:rsid w:val="00CE4482"/>
    <w:rsid w:val="00CF6B60"/>
    <w:rsid w:val="00D36638"/>
    <w:rsid w:val="00D37745"/>
    <w:rsid w:val="00D37BAE"/>
    <w:rsid w:val="00D772AB"/>
    <w:rsid w:val="00D90A00"/>
    <w:rsid w:val="00D91845"/>
    <w:rsid w:val="00D9371C"/>
    <w:rsid w:val="00DA589A"/>
    <w:rsid w:val="00DA6275"/>
    <w:rsid w:val="00DB0552"/>
    <w:rsid w:val="00DB3FD0"/>
    <w:rsid w:val="00DB4EB8"/>
    <w:rsid w:val="00DB6F5A"/>
    <w:rsid w:val="00DD1008"/>
    <w:rsid w:val="00DD1A97"/>
    <w:rsid w:val="00DE5E12"/>
    <w:rsid w:val="00E048CF"/>
    <w:rsid w:val="00E1240D"/>
    <w:rsid w:val="00E221EF"/>
    <w:rsid w:val="00E2276E"/>
    <w:rsid w:val="00E41950"/>
    <w:rsid w:val="00E50A9C"/>
    <w:rsid w:val="00E51045"/>
    <w:rsid w:val="00E51F90"/>
    <w:rsid w:val="00E569CB"/>
    <w:rsid w:val="00E577A2"/>
    <w:rsid w:val="00E60A53"/>
    <w:rsid w:val="00E637C4"/>
    <w:rsid w:val="00E66713"/>
    <w:rsid w:val="00E733A5"/>
    <w:rsid w:val="00E753EC"/>
    <w:rsid w:val="00E84459"/>
    <w:rsid w:val="00E96A25"/>
    <w:rsid w:val="00E971A2"/>
    <w:rsid w:val="00EB7B0D"/>
    <w:rsid w:val="00EB7C94"/>
    <w:rsid w:val="00ED257A"/>
    <w:rsid w:val="00ED419D"/>
    <w:rsid w:val="00ED57B4"/>
    <w:rsid w:val="00EE1A41"/>
    <w:rsid w:val="00EF3B6C"/>
    <w:rsid w:val="00F25427"/>
    <w:rsid w:val="00F3057A"/>
    <w:rsid w:val="00F30E9C"/>
    <w:rsid w:val="00F40CD5"/>
    <w:rsid w:val="00F55E4D"/>
    <w:rsid w:val="00F61752"/>
    <w:rsid w:val="00F679AD"/>
    <w:rsid w:val="00FD35E2"/>
    <w:rsid w:val="00FD7B65"/>
    <w:rsid w:val="00FE1229"/>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84DFA3"/>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08"/>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0564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765372332">
      <w:bodyDiv w:val="1"/>
      <w:marLeft w:val="0"/>
      <w:marRight w:val="0"/>
      <w:marTop w:val="0"/>
      <w:marBottom w:val="0"/>
      <w:divBdr>
        <w:top w:val="none" w:sz="0" w:space="0" w:color="auto"/>
        <w:left w:val="none" w:sz="0" w:space="0" w:color="auto"/>
        <w:bottom w:val="none" w:sz="0" w:space="0" w:color="auto"/>
        <w:right w:val="none" w:sz="0" w:space="0" w:color="auto"/>
      </w:divBdr>
    </w:div>
    <w:div w:id="18225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6BC0-8CFF-4B1E-8DF3-ABA15D69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2018-03-14T11:21:00Z</cp:lastPrinted>
  <dcterms:created xsi:type="dcterms:W3CDTF">2018-09-04T10:48:00Z</dcterms:created>
  <dcterms:modified xsi:type="dcterms:W3CDTF">2018-09-04T16:00:00Z</dcterms:modified>
</cp:coreProperties>
</file>